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3" w:rsidRPr="005A1484" w:rsidRDefault="00B020DC" w:rsidP="009F7583">
      <w:pPr>
        <w:ind w:left="-1260" w:right="-1260"/>
        <w:rPr>
          <w:rFonts w:ascii="Arial" w:hAnsi="Arial" w:cs="Arial"/>
          <w:i/>
          <w:sz w:val="44"/>
          <w:szCs w:val="44"/>
        </w:rPr>
      </w:pPr>
      <w:r>
        <w:rPr>
          <w:noProof/>
        </w:rPr>
        <w:drawing>
          <wp:inline distT="0" distB="0" distL="0" distR="0">
            <wp:extent cx="2400300" cy="923925"/>
            <wp:effectExtent l="19050" t="0" r="0" b="0"/>
            <wp:docPr id="1" name="Picture 1" descr="USH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Logo-CMYK"/>
                    <pic:cNvPicPr>
                      <a:picLocks noChangeAspect="1" noChangeArrowheads="1"/>
                    </pic:cNvPicPr>
                  </pic:nvPicPr>
                  <pic:blipFill>
                    <a:blip r:embed="rId8" cstate="print"/>
                    <a:srcRect/>
                    <a:stretch>
                      <a:fillRect/>
                    </a:stretch>
                  </pic:blipFill>
                  <pic:spPr bwMode="auto">
                    <a:xfrm>
                      <a:off x="0" y="0"/>
                      <a:ext cx="2400300" cy="923925"/>
                    </a:xfrm>
                    <a:prstGeom prst="rect">
                      <a:avLst/>
                    </a:prstGeom>
                    <a:noFill/>
                    <a:ln w="9525">
                      <a:noFill/>
                      <a:miter lim="800000"/>
                      <a:headEnd/>
                      <a:tailEnd/>
                    </a:ln>
                  </pic:spPr>
                </pic:pic>
              </a:graphicData>
            </a:graphic>
          </wp:inline>
        </w:drawing>
      </w:r>
      <w:r w:rsidR="009F7583">
        <w:tab/>
        <w:t xml:space="preserve">      </w:t>
      </w:r>
      <w:r w:rsidR="005A1484">
        <w:t xml:space="preserve">   </w:t>
      </w:r>
      <w:r w:rsidR="0030338E">
        <w:t xml:space="preserve">                         </w:t>
      </w:r>
      <w:r w:rsidR="009F7583">
        <w:t xml:space="preserve"> </w:t>
      </w:r>
      <w:r w:rsidR="009F7583" w:rsidRPr="005A1484">
        <w:rPr>
          <w:i/>
          <w:sz w:val="44"/>
          <w:szCs w:val="44"/>
        </w:rPr>
        <w:t xml:space="preserve"> </w:t>
      </w:r>
      <w:r w:rsidR="000B12BC">
        <w:rPr>
          <w:i/>
          <w:sz w:val="44"/>
          <w:szCs w:val="44"/>
        </w:rPr>
        <w:t xml:space="preserve"> </w:t>
      </w:r>
      <w:r w:rsidR="009F7583" w:rsidRPr="005A1484">
        <w:rPr>
          <w:i/>
          <w:sz w:val="44"/>
          <w:szCs w:val="44"/>
        </w:rPr>
        <w:t xml:space="preserve">   </w:t>
      </w:r>
      <w:r w:rsidR="00312DAE" w:rsidRPr="0030338E">
        <w:rPr>
          <w:rFonts w:cs="Arial"/>
          <w:spacing w:val="24"/>
          <w:sz w:val="52"/>
          <w:szCs w:val="52"/>
        </w:rPr>
        <w:t>NEWS RELEASE</w:t>
      </w:r>
    </w:p>
    <w:p w:rsidR="009F7583" w:rsidRDefault="009F7583" w:rsidP="009F7583">
      <w:pPr>
        <w:ind w:left="-1260" w:right="-1260"/>
      </w:pPr>
      <w:r>
        <w:t>_____________________________________________________________________________________________</w:t>
      </w:r>
    </w:p>
    <w:p w:rsidR="00812DA7" w:rsidRPr="00584B0A" w:rsidRDefault="004F31B1" w:rsidP="002111EE">
      <w:pPr>
        <w:rPr>
          <w:rFonts w:ascii="Gill Sans MT" w:hAnsi="Gill Sans MT" w:cs="Arial"/>
          <w:b/>
          <w:color w:val="FF0000"/>
          <w:sz w:val="20"/>
          <w:szCs w:val="20"/>
        </w:rPr>
      </w:pPr>
      <w:r>
        <w:rPr>
          <w:rFonts w:ascii="Arial" w:hAnsi="Arial" w:cs="Arial"/>
          <w:b/>
        </w:rPr>
        <w:br/>
      </w:r>
      <w:r w:rsidR="002111EE" w:rsidRPr="00584B0A">
        <w:rPr>
          <w:rFonts w:ascii="Gill Sans MT" w:hAnsi="Gill Sans MT" w:cs="Arial"/>
          <w:b/>
          <w:color w:val="FF0000"/>
          <w:sz w:val="20"/>
          <w:szCs w:val="20"/>
        </w:rPr>
        <w:t>DRAFT</w:t>
      </w:r>
      <w:r w:rsidR="00F54B19" w:rsidRPr="00584B0A">
        <w:rPr>
          <w:rFonts w:ascii="Gill Sans MT" w:hAnsi="Gill Sans MT" w:cs="Arial"/>
          <w:b/>
          <w:color w:val="FF0000"/>
          <w:sz w:val="20"/>
          <w:szCs w:val="20"/>
        </w:rPr>
        <w:tab/>
      </w:r>
      <w:r w:rsidR="00F54B19" w:rsidRPr="00584B0A">
        <w:rPr>
          <w:rFonts w:ascii="Gill Sans MT" w:hAnsi="Gill Sans MT" w:cs="Arial"/>
          <w:b/>
          <w:color w:val="FF0000"/>
          <w:sz w:val="20"/>
          <w:szCs w:val="20"/>
        </w:rPr>
        <w:tab/>
      </w:r>
    </w:p>
    <w:p w:rsidR="0022012D" w:rsidRPr="00584B0A" w:rsidRDefault="0022012D" w:rsidP="00F54B19">
      <w:pPr>
        <w:rPr>
          <w:rFonts w:ascii="Gill Sans MT" w:hAnsi="Gill Sans MT" w:cs="Arial"/>
          <w:b/>
          <w:sz w:val="20"/>
          <w:szCs w:val="20"/>
        </w:rPr>
      </w:pPr>
      <w:r w:rsidRPr="00584B0A">
        <w:rPr>
          <w:rFonts w:ascii="Gill Sans MT" w:hAnsi="Gill Sans MT" w:cs="Arial"/>
          <w:b/>
          <w:sz w:val="20"/>
          <w:szCs w:val="20"/>
        </w:rPr>
        <w:t>FOR IMMEDIATE RELEASE</w:t>
      </w:r>
    </w:p>
    <w:p w:rsidR="00A80746" w:rsidRPr="00584B0A" w:rsidRDefault="00312DAE" w:rsidP="00052FDB">
      <w:pPr>
        <w:tabs>
          <w:tab w:val="left" w:pos="900"/>
        </w:tabs>
        <w:rPr>
          <w:rFonts w:ascii="Gill Sans MT" w:hAnsi="Gill Sans MT" w:cs="Arial"/>
          <w:sz w:val="20"/>
          <w:szCs w:val="20"/>
        </w:rPr>
      </w:pPr>
      <w:r w:rsidRPr="00584B0A">
        <w:rPr>
          <w:rFonts w:ascii="Gill Sans MT" w:hAnsi="Gill Sans MT" w:cs="Arial"/>
          <w:sz w:val="20"/>
          <w:szCs w:val="20"/>
        </w:rPr>
        <w:t>Contact:</w:t>
      </w:r>
      <w:r w:rsidR="00052FDB">
        <w:rPr>
          <w:rFonts w:ascii="Gill Sans MT" w:hAnsi="Gill Sans MT" w:cs="Arial"/>
          <w:sz w:val="20"/>
          <w:szCs w:val="20"/>
        </w:rPr>
        <w:tab/>
      </w:r>
      <w:r w:rsidR="0022012D" w:rsidRPr="00584B0A">
        <w:rPr>
          <w:rFonts w:ascii="Gill Sans MT" w:hAnsi="Gill Sans MT" w:cs="Arial"/>
          <w:sz w:val="20"/>
          <w:szCs w:val="20"/>
        </w:rPr>
        <w:t>Pamela Silberman</w:t>
      </w:r>
      <w:r w:rsidR="00C37431" w:rsidRPr="00584B0A">
        <w:rPr>
          <w:rFonts w:ascii="Gill Sans MT" w:hAnsi="Gill Sans MT" w:cs="Arial"/>
          <w:sz w:val="20"/>
          <w:szCs w:val="20"/>
        </w:rPr>
        <w:t>, Director</w:t>
      </w:r>
      <w:r w:rsidR="0022012D" w:rsidRPr="00584B0A">
        <w:rPr>
          <w:rFonts w:ascii="Gill Sans MT" w:hAnsi="Gill Sans MT" w:cs="Arial"/>
          <w:sz w:val="20"/>
          <w:szCs w:val="20"/>
        </w:rPr>
        <w:t xml:space="preserve"> of Communications</w:t>
      </w:r>
    </w:p>
    <w:p w:rsidR="00F54B19" w:rsidRPr="00584B0A" w:rsidRDefault="0022012D" w:rsidP="00052FDB">
      <w:pPr>
        <w:tabs>
          <w:tab w:val="left" w:pos="900"/>
        </w:tabs>
        <w:rPr>
          <w:rFonts w:ascii="Gill Sans MT" w:hAnsi="Gill Sans MT" w:cs="Arial"/>
          <w:sz w:val="20"/>
          <w:szCs w:val="20"/>
        </w:rPr>
      </w:pPr>
      <w:r w:rsidRPr="00584B0A">
        <w:rPr>
          <w:rFonts w:ascii="Gill Sans MT" w:hAnsi="Gill Sans MT" w:cs="Arial"/>
          <w:sz w:val="20"/>
          <w:szCs w:val="20"/>
        </w:rPr>
        <w:t>Office:</w:t>
      </w:r>
      <w:r w:rsidRPr="00584B0A">
        <w:rPr>
          <w:rFonts w:ascii="Gill Sans MT" w:hAnsi="Gill Sans MT" w:cs="Arial"/>
          <w:sz w:val="20"/>
          <w:szCs w:val="20"/>
        </w:rPr>
        <w:tab/>
        <w:t>801.321.</w:t>
      </w:r>
      <w:r w:rsidR="009443C4" w:rsidRPr="00584B0A">
        <w:rPr>
          <w:rFonts w:ascii="Gill Sans MT" w:hAnsi="Gill Sans MT" w:cs="Arial"/>
          <w:sz w:val="20"/>
          <w:szCs w:val="20"/>
        </w:rPr>
        <w:t>7110</w:t>
      </w:r>
    </w:p>
    <w:p w:rsidR="0022012D" w:rsidRPr="00584B0A" w:rsidRDefault="0022012D" w:rsidP="00052FDB">
      <w:pPr>
        <w:tabs>
          <w:tab w:val="left" w:pos="900"/>
        </w:tabs>
        <w:rPr>
          <w:rFonts w:ascii="Gill Sans MT" w:hAnsi="Gill Sans MT" w:cs="Arial"/>
          <w:sz w:val="20"/>
          <w:szCs w:val="20"/>
        </w:rPr>
      </w:pPr>
      <w:r w:rsidRPr="00584B0A">
        <w:rPr>
          <w:rFonts w:ascii="Gill Sans MT" w:hAnsi="Gill Sans MT" w:cs="Arial"/>
          <w:sz w:val="20"/>
          <w:szCs w:val="20"/>
        </w:rPr>
        <w:t>Cell:</w:t>
      </w:r>
      <w:r w:rsidRPr="00584B0A">
        <w:rPr>
          <w:rFonts w:ascii="Gill Sans MT" w:hAnsi="Gill Sans MT" w:cs="Arial"/>
          <w:sz w:val="20"/>
          <w:szCs w:val="20"/>
        </w:rPr>
        <w:tab/>
        <w:t>801.633.8177</w:t>
      </w:r>
    </w:p>
    <w:p w:rsidR="00312DAE" w:rsidRPr="00584B0A" w:rsidRDefault="0022012D" w:rsidP="00052FDB">
      <w:pPr>
        <w:tabs>
          <w:tab w:val="left" w:pos="900"/>
        </w:tabs>
        <w:rPr>
          <w:rFonts w:ascii="Gill Sans MT" w:hAnsi="Gill Sans MT" w:cs="Arial"/>
          <w:sz w:val="20"/>
          <w:szCs w:val="20"/>
        </w:rPr>
      </w:pPr>
      <w:r w:rsidRPr="00584B0A">
        <w:rPr>
          <w:rFonts w:ascii="Gill Sans MT" w:hAnsi="Gill Sans MT" w:cs="Arial"/>
          <w:sz w:val="20"/>
          <w:szCs w:val="20"/>
        </w:rPr>
        <w:t>Email:</w:t>
      </w:r>
      <w:r w:rsidRPr="00584B0A">
        <w:rPr>
          <w:rFonts w:ascii="Gill Sans MT" w:hAnsi="Gill Sans MT" w:cs="Arial"/>
          <w:sz w:val="20"/>
          <w:szCs w:val="20"/>
        </w:rPr>
        <w:tab/>
      </w:r>
      <w:hyperlink r:id="rId9" w:history="1">
        <w:r w:rsidRPr="00584B0A">
          <w:rPr>
            <w:rStyle w:val="Hyperlink"/>
            <w:rFonts w:ascii="Gill Sans MT" w:hAnsi="Gill Sans MT" w:cs="Arial"/>
            <w:sz w:val="20"/>
            <w:szCs w:val="20"/>
          </w:rPr>
          <w:t>psilberman@utahsbr.edu</w:t>
        </w:r>
      </w:hyperlink>
    </w:p>
    <w:p w:rsidR="0022012D" w:rsidRPr="00584B0A" w:rsidRDefault="0022012D" w:rsidP="00312DAE">
      <w:pPr>
        <w:rPr>
          <w:rFonts w:ascii="Gill Sans MT" w:hAnsi="Gill Sans MT" w:cs="Arial"/>
          <w:sz w:val="20"/>
          <w:szCs w:val="20"/>
        </w:rPr>
      </w:pPr>
    </w:p>
    <w:p w:rsidR="00F54B19" w:rsidRPr="00584B0A" w:rsidRDefault="00052FDB" w:rsidP="00312DAE">
      <w:pPr>
        <w:rPr>
          <w:rFonts w:ascii="Gill Sans MT" w:hAnsi="Gill Sans MT" w:cs="Arial"/>
          <w:b/>
        </w:rPr>
      </w:pPr>
      <w:r>
        <w:rPr>
          <w:rFonts w:ascii="Gill Sans MT" w:hAnsi="Gill Sans MT" w:cs="Arial"/>
          <w:b/>
          <w:sz w:val="20"/>
          <w:szCs w:val="20"/>
        </w:rPr>
        <w:t>December 12, 2012</w:t>
      </w:r>
    </w:p>
    <w:p w:rsidR="007B0E62" w:rsidRPr="00584B0A" w:rsidRDefault="007B0E62" w:rsidP="00F54B19">
      <w:pPr>
        <w:rPr>
          <w:rFonts w:ascii="Gill Sans MT" w:hAnsi="Gill Sans MT" w:cs="Arial"/>
          <w:b/>
        </w:rPr>
      </w:pPr>
    </w:p>
    <w:p w:rsidR="00315F9D" w:rsidRDefault="00052FDB" w:rsidP="00052FDB">
      <w:pPr>
        <w:jc w:val="center"/>
        <w:rPr>
          <w:rFonts w:ascii="Gill Sans MT" w:hAnsi="Gill Sans MT" w:cs="Arial"/>
          <w:b/>
          <w:sz w:val="28"/>
          <w:szCs w:val="28"/>
        </w:rPr>
      </w:pPr>
      <w:r>
        <w:rPr>
          <w:rFonts w:ascii="Gill Sans MT" w:hAnsi="Gill Sans MT" w:cs="Arial"/>
          <w:b/>
          <w:sz w:val="28"/>
          <w:szCs w:val="28"/>
        </w:rPr>
        <w:t>Governor’s Budget is Good News for Higher Education</w:t>
      </w:r>
    </w:p>
    <w:p w:rsidR="00052FDB" w:rsidRPr="00052FDB" w:rsidRDefault="00052FDB" w:rsidP="00052FDB">
      <w:pPr>
        <w:jc w:val="center"/>
        <w:rPr>
          <w:rFonts w:ascii="Gill Sans MT" w:hAnsi="Gill Sans MT" w:cs="Arial"/>
          <w:i/>
          <w:szCs w:val="28"/>
        </w:rPr>
      </w:pPr>
      <w:r>
        <w:rPr>
          <w:rFonts w:ascii="Gill Sans MT" w:hAnsi="Gill Sans MT" w:cs="Arial"/>
          <w:i/>
          <w:szCs w:val="28"/>
        </w:rPr>
        <w:t>Funding recommendation includes key priorities for Utah’s colleges and universities</w:t>
      </w:r>
    </w:p>
    <w:p w:rsidR="00F54B19" w:rsidRPr="00584B0A" w:rsidRDefault="00F54B19" w:rsidP="00F54B19">
      <w:pPr>
        <w:jc w:val="center"/>
        <w:rPr>
          <w:rFonts w:ascii="Gill Sans MT" w:hAnsi="Gill Sans MT" w:cs="Arial"/>
        </w:rPr>
      </w:pPr>
    </w:p>
    <w:p w:rsidR="00052FDB" w:rsidRDefault="00052FDB" w:rsidP="00B82A47">
      <w:pPr>
        <w:spacing w:line="276" w:lineRule="auto"/>
        <w:rPr>
          <w:rFonts w:ascii="Gill Sans MT" w:hAnsi="Gill Sans MT" w:cs="Arial"/>
          <w:sz w:val="22"/>
          <w:szCs w:val="22"/>
        </w:rPr>
      </w:pPr>
    </w:p>
    <w:p w:rsidR="00733DFB" w:rsidRDefault="00F54B19" w:rsidP="00B82A47">
      <w:pPr>
        <w:spacing w:line="276" w:lineRule="auto"/>
        <w:rPr>
          <w:rFonts w:ascii="Gill Sans MT" w:hAnsi="Gill Sans MT" w:cs="Arial"/>
          <w:sz w:val="22"/>
          <w:szCs w:val="22"/>
        </w:rPr>
      </w:pPr>
      <w:r w:rsidRPr="00584B0A">
        <w:rPr>
          <w:rFonts w:ascii="Gill Sans MT" w:hAnsi="Gill Sans MT" w:cs="Arial"/>
          <w:sz w:val="22"/>
          <w:szCs w:val="22"/>
        </w:rPr>
        <w:t xml:space="preserve">SALT LAKE CITY – </w:t>
      </w:r>
      <w:r w:rsidR="00052FDB">
        <w:rPr>
          <w:rFonts w:ascii="Gill Sans MT" w:hAnsi="Gill Sans MT" w:cs="Arial"/>
          <w:sz w:val="22"/>
          <w:szCs w:val="22"/>
        </w:rPr>
        <w:t>The 2013-14 budget recommendation released by Governor Gary Herbert this morning contains good news for Utah’s institutions of higher education.</w:t>
      </w:r>
      <w:r w:rsidR="00653730">
        <w:rPr>
          <w:rFonts w:ascii="Gill Sans MT" w:hAnsi="Gill Sans MT" w:cs="Arial"/>
          <w:sz w:val="22"/>
          <w:szCs w:val="22"/>
        </w:rPr>
        <w:t xml:space="preserve"> The Governor’s budget includes the top three priorities for the Utah System of Higher Education, which </w:t>
      </w:r>
      <w:proofErr w:type="gramStart"/>
      <w:r w:rsidR="00653730">
        <w:rPr>
          <w:rFonts w:ascii="Gill Sans MT" w:hAnsi="Gill Sans MT" w:cs="Arial"/>
          <w:sz w:val="22"/>
          <w:szCs w:val="22"/>
        </w:rPr>
        <w:t>are</w:t>
      </w:r>
      <w:proofErr w:type="gramEnd"/>
      <w:r w:rsidR="00653730">
        <w:rPr>
          <w:rFonts w:ascii="Gill Sans MT" w:hAnsi="Gill Sans MT" w:cs="Arial"/>
          <w:sz w:val="22"/>
          <w:szCs w:val="22"/>
        </w:rPr>
        <w:t xml:space="preserve"> supported by the State Board of Regents and the eight institutional presidents.</w:t>
      </w:r>
    </w:p>
    <w:p w:rsidR="00653730" w:rsidRDefault="00653730" w:rsidP="00B82A47">
      <w:pPr>
        <w:spacing w:line="276" w:lineRule="auto"/>
        <w:rPr>
          <w:rFonts w:ascii="Gill Sans MT" w:hAnsi="Gill Sans MT" w:cs="Arial"/>
          <w:sz w:val="22"/>
          <w:szCs w:val="22"/>
        </w:rPr>
      </w:pPr>
    </w:p>
    <w:p w:rsidR="00653730" w:rsidRDefault="00653730" w:rsidP="00B82A47">
      <w:pPr>
        <w:spacing w:line="276" w:lineRule="auto"/>
        <w:rPr>
          <w:rFonts w:ascii="Gill Sans MT" w:hAnsi="Gill Sans MT" w:cs="Arial"/>
          <w:sz w:val="22"/>
          <w:szCs w:val="22"/>
        </w:rPr>
      </w:pPr>
      <w:r>
        <w:rPr>
          <w:rFonts w:ascii="Gill Sans MT" w:hAnsi="Gill Sans MT" w:cs="Arial"/>
          <w:sz w:val="22"/>
          <w:szCs w:val="22"/>
        </w:rPr>
        <w:t xml:space="preserve">The budget proposal includes an </w:t>
      </w:r>
      <w:proofErr w:type="gramStart"/>
      <w:r>
        <w:rPr>
          <w:rFonts w:ascii="Gill Sans MT" w:hAnsi="Gill Sans MT" w:cs="Arial"/>
          <w:sz w:val="22"/>
          <w:szCs w:val="22"/>
        </w:rPr>
        <w:t>X%</w:t>
      </w:r>
      <w:proofErr w:type="gramEnd"/>
      <w:r>
        <w:rPr>
          <w:rFonts w:ascii="Gill Sans MT" w:hAnsi="Gill Sans MT" w:cs="Arial"/>
          <w:sz w:val="22"/>
          <w:szCs w:val="22"/>
        </w:rPr>
        <w:t xml:space="preserve"> increase in compensation, which is the same increase recommended for state employees. It also includes $X million for Mission-Based Performance Funding, which is used to promote distinct institutional initiatives intended to increase higher education participation and completion across the state. The Governor has also allocated $X million to advance the state’s goal that 66% of Utah adults hold a higher education credential by 2020. In this first year of a seven-year plan, the Utah System of Higher Education will focus on building capacity toward graduating more students in the high growth fields of STEM (science, technology, engineering and math) and the health professions.</w:t>
      </w:r>
    </w:p>
    <w:p w:rsidR="00052FDB" w:rsidRDefault="00052FDB" w:rsidP="00B82A47">
      <w:pPr>
        <w:spacing w:line="276" w:lineRule="auto"/>
        <w:rPr>
          <w:rFonts w:ascii="Gill Sans MT" w:hAnsi="Gill Sans MT" w:cs="Arial"/>
          <w:sz w:val="22"/>
          <w:szCs w:val="22"/>
        </w:rPr>
      </w:pPr>
    </w:p>
    <w:p w:rsidR="00052FDB" w:rsidRPr="00584B0A" w:rsidRDefault="00052FDB" w:rsidP="00B82A47">
      <w:pPr>
        <w:spacing w:line="276" w:lineRule="auto"/>
        <w:rPr>
          <w:rFonts w:ascii="Gill Sans MT" w:hAnsi="Gill Sans MT" w:cs="Arial"/>
          <w:sz w:val="22"/>
          <w:szCs w:val="22"/>
        </w:rPr>
      </w:pPr>
      <w:r>
        <w:rPr>
          <w:rFonts w:ascii="Gill Sans MT" w:hAnsi="Gill Sans MT" w:cs="Arial"/>
          <w:sz w:val="22"/>
          <w:szCs w:val="22"/>
        </w:rPr>
        <w:t>“Governor Herbert has followed through on his ple</w:t>
      </w:r>
      <w:r w:rsidR="001438D5">
        <w:rPr>
          <w:rFonts w:ascii="Gill Sans MT" w:hAnsi="Gill Sans MT" w:cs="Arial"/>
          <w:sz w:val="22"/>
          <w:szCs w:val="22"/>
        </w:rPr>
        <w:t xml:space="preserve">dge to put education first and has shown true leadership in support </w:t>
      </w:r>
      <w:proofErr w:type="gramStart"/>
      <w:r w:rsidR="001438D5">
        <w:rPr>
          <w:rFonts w:ascii="Gill Sans MT" w:hAnsi="Gill Sans MT" w:cs="Arial"/>
          <w:sz w:val="22"/>
          <w:szCs w:val="22"/>
        </w:rPr>
        <w:t>of .</w:t>
      </w:r>
      <w:proofErr w:type="gramEnd"/>
      <w:r w:rsidR="001438D5">
        <w:rPr>
          <w:rFonts w:ascii="Gill Sans MT" w:hAnsi="Gill Sans MT" w:cs="Arial"/>
          <w:sz w:val="22"/>
          <w:szCs w:val="22"/>
        </w:rPr>
        <w:t xml:space="preserve"> These budget priorities are key to ensuring that higher education in Utah is </w:t>
      </w:r>
      <w:bookmarkStart w:id="0" w:name="_GoBack"/>
      <w:bookmarkEnd w:id="0"/>
    </w:p>
    <w:p w:rsidR="00A71CD7" w:rsidRPr="00584B0A" w:rsidRDefault="00A71CD7" w:rsidP="00DC4B21">
      <w:pPr>
        <w:spacing w:line="276" w:lineRule="auto"/>
        <w:rPr>
          <w:rFonts w:ascii="Gill Sans MT" w:hAnsi="Gill Sans MT" w:cs="Arial"/>
          <w:sz w:val="22"/>
          <w:szCs w:val="22"/>
        </w:rPr>
      </w:pPr>
    </w:p>
    <w:p w:rsidR="00F54B19" w:rsidRPr="00584B0A" w:rsidRDefault="00F54B19" w:rsidP="00DC4B21">
      <w:pPr>
        <w:spacing w:line="276" w:lineRule="auto"/>
        <w:rPr>
          <w:rFonts w:ascii="Gill Sans MT" w:hAnsi="Gill Sans MT" w:cs="Arial"/>
          <w:sz w:val="22"/>
          <w:szCs w:val="22"/>
        </w:rPr>
      </w:pPr>
      <w:r w:rsidRPr="00584B0A">
        <w:rPr>
          <w:rFonts w:ascii="Gill Sans MT" w:hAnsi="Gill Sans MT" w:cs="Arial"/>
          <w:i/>
          <w:sz w:val="22"/>
          <w:szCs w:val="22"/>
        </w:rPr>
        <w:t>The Utah System of Higher Education</w:t>
      </w:r>
      <w:r w:rsidR="00052FDB" w:rsidRPr="00052FDB">
        <w:rPr>
          <w:rFonts w:ascii="Gill Sans MT" w:hAnsi="Gill Sans MT" w:cs="Arial"/>
          <w:i/>
          <w:sz w:val="22"/>
          <w:szCs w:val="22"/>
        </w:rPr>
        <w:t xml:space="preserve"> </w:t>
      </w:r>
      <w:r w:rsidR="00052FDB" w:rsidRPr="00052FDB">
        <w:rPr>
          <w:rFonts w:ascii="Gill Sans MT" w:hAnsi="Gill Sans MT" w:cs="Arial"/>
          <w:sz w:val="22"/>
          <w:szCs w:val="22"/>
        </w:rPr>
        <w:t>is comprised of eight public colleges and universities governed by the State Board of Regents, assisted by local Boards of Tru</w:t>
      </w:r>
      <w:r w:rsidR="00052FDB">
        <w:rPr>
          <w:rFonts w:ascii="Gill Sans MT" w:hAnsi="Gill Sans MT" w:cs="Arial"/>
          <w:sz w:val="22"/>
          <w:szCs w:val="22"/>
        </w:rPr>
        <w:t xml:space="preserve">stees.  The System includes research universities, </w:t>
      </w:r>
      <w:r w:rsidR="00052FDB" w:rsidRPr="00052FDB">
        <w:rPr>
          <w:rFonts w:ascii="Gill Sans MT" w:hAnsi="Gill Sans MT" w:cs="Arial"/>
          <w:sz w:val="22"/>
          <w:szCs w:val="22"/>
        </w:rPr>
        <w:t>regional u</w:t>
      </w:r>
      <w:r w:rsidR="00052FDB">
        <w:rPr>
          <w:rFonts w:ascii="Gill Sans MT" w:hAnsi="Gill Sans MT" w:cs="Arial"/>
          <w:sz w:val="22"/>
          <w:szCs w:val="22"/>
        </w:rPr>
        <w:t xml:space="preserve">niversities, and </w:t>
      </w:r>
      <w:r w:rsidR="00052FDB" w:rsidRPr="00052FDB">
        <w:rPr>
          <w:rFonts w:ascii="Gill Sans MT" w:hAnsi="Gill Sans MT" w:cs="Arial"/>
          <w:sz w:val="22"/>
          <w:szCs w:val="22"/>
        </w:rPr>
        <w:t xml:space="preserve">community colleges.  </w:t>
      </w:r>
      <w:r w:rsidRPr="00584B0A">
        <w:rPr>
          <w:rFonts w:ascii="Gill Sans MT" w:hAnsi="Gill Sans MT" w:cs="Arial"/>
          <w:sz w:val="22"/>
          <w:szCs w:val="22"/>
        </w:rPr>
        <w:t>The</w:t>
      </w:r>
      <w:r w:rsidR="00052FDB">
        <w:rPr>
          <w:rFonts w:ascii="Gill Sans MT" w:hAnsi="Gill Sans MT" w:cs="Arial"/>
          <w:sz w:val="22"/>
          <w:szCs w:val="22"/>
        </w:rPr>
        <w:t xml:space="preserve"> eight USHE institutions </w:t>
      </w:r>
      <w:proofErr w:type="gramStart"/>
      <w:r w:rsidR="00052FDB">
        <w:rPr>
          <w:rFonts w:ascii="Gill Sans MT" w:hAnsi="Gill Sans MT" w:cs="Arial"/>
          <w:sz w:val="22"/>
          <w:szCs w:val="22"/>
        </w:rPr>
        <w:t>are:</w:t>
      </w:r>
      <w:proofErr w:type="gramEnd"/>
      <w:r w:rsidR="00052FDB">
        <w:rPr>
          <w:rFonts w:ascii="Gill Sans MT" w:hAnsi="Gill Sans MT" w:cs="Arial"/>
          <w:sz w:val="22"/>
          <w:szCs w:val="22"/>
        </w:rPr>
        <w:t xml:space="preserve"> the</w:t>
      </w:r>
      <w:r w:rsidRPr="00584B0A">
        <w:rPr>
          <w:rFonts w:ascii="Gill Sans MT" w:hAnsi="Gill Sans MT" w:cs="Arial"/>
          <w:sz w:val="22"/>
          <w:szCs w:val="22"/>
        </w:rPr>
        <w:t xml:space="preserve"> University of Utah, Utah Stat</w:t>
      </w:r>
      <w:r w:rsidR="007B0E62" w:rsidRPr="00584B0A">
        <w:rPr>
          <w:rFonts w:ascii="Gill Sans MT" w:hAnsi="Gill Sans MT" w:cs="Arial"/>
          <w:sz w:val="22"/>
          <w:szCs w:val="22"/>
        </w:rPr>
        <w:t>e U</w:t>
      </w:r>
      <w:r w:rsidRPr="00584B0A">
        <w:rPr>
          <w:rFonts w:ascii="Gill Sans MT" w:hAnsi="Gill Sans MT" w:cs="Arial"/>
          <w:sz w:val="22"/>
          <w:szCs w:val="22"/>
        </w:rPr>
        <w:t xml:space="preserve">niversity, Weber State University, Southern Utah University, Snow College, Dixie State College, Utah Valley </w:t>
      </w:r>
      <w:r w:rsidR="00664B0C" w:rsidRPr="00584B0A">
        <w:rPr>
          <w:rFonts w:ascii="Gill Sans MT" w:hAnsi="Gill Sans MT" w:cs="Arial"/>
          <w:sz w:val="22"/>
          <w:szCs w:val="22"/>
        </w:rPr>
        <w:t>University</w:t>
      </w:r>
      <w:r w:rsidRPr="00584B0A">
        <w:rPr>
          <w:rFonts w:ascii="Gill Sans MT" w:hAnsi="Gill Sans MT" w:cs="Arial"/>
          <w:sz w:val="22"/>
          <w:szCs w:val="22"/>
        </w:rPr>
        <w:t xml:space="preserve"> and Salt L</w:t>
      </w:r>
      <w:r w:rsidR="00315F9D" w:rsidRPr="00584B0A">
        <w:rPr>
          <w:rFonts w:ascii="Gill Sans MT" w:hAnsi="Gill Sans MT" w:cs="Arial"/>
          <w:sz w:val="22"/>
          <w:szCs w:val="22"/>
        </w:rPr>
        <w:t>ake Community College.</w:t>
      </w:r>
      <w:r w:rsidR="0018094A" w:rsidRPr="00584B0A">
        <w:rPr>
          <w:rFonts w:ascii="Gill Sans MT" w:hAnsi="Gill Sans MT" w:cs="Arial"/>
          <w:sz w:val="22"/>
          <w:szCs w:val="22"/>
        </w:rPr>
        <w:t xml:space="preserve"> For more information on the Utah System of Higher Education, visit our website at</w:t>
      </w:r>
      <w:r w:rsidR="00052FDB">
        <w:rPr>
          <w:rFonts w:ascii="Gill Sans MT" w:hAnsi="Gill Sans MT" w:cs="Arial"/>
          <w:sz w:val="22"/>
          <w:szCs w:val="22"/>
        </w:rPr>
        <w:t xml:space="preserve"> </w:t>
      </w:r>
      <w:hyperlink r:id="rId10" w:history="1">
        <w:r w:rsidR="00052FDB" w:rsidRPr="00052FDB">
          <w:rPr>
            <w:rStyle w:val="Hyperlink"/>
            <w:rFonts w:ascii="Gill Sans MT" w:hAnsi="Gill Sans MT" w:cs="Arial"/>
            <w:sz w:val="22"/>
            <w:szCs w:val="22"/>
          </w:rPr>
          <w:t>highered</w:t>
        </w:r>
        <w:r w:rsidR="00052FDB" w:rsidRPr="00052FDB">
          <w:rPr>
            <w:rStyle w:val="Hyperlink"/>
            <w:rFonts w:ascii="Gill Sans MT" w:hAnsi="Gill Sans MT" w:cs="Arial"/>
            <w:sz w:val="22"/>
            <w:szCs w:val="22"/>
          </w:rPr>
          <w:t>u</w:t>
        </w:r>
        <w:r w:rsidR="00052FDB" w:rsidRPr="00052FDB">
          <w:rPr>
            <w:rStyle w:val="Hyperlink"/>
            <w:rFonts w:ascii="Gill Sans MT" w:hAnsi="Gill Sans MT" w:cs="Arial"/>
            <w:sz w:val="22"/>
            <w:szCs w:val="22"/>
          </w:rPr>
          <w:t>tah.org</w:t>
        </w:r>
      </w:hyperlink>
      <w:r w:rsidR="0018094A" w:rsidRPr="00584B0A">
        <w:rPr>
          <w:rFonts w:ascii="Gill Sans MT" w:hAnsi="Gill Sans MT" w:cs="Arial"/>
          <w:sz w:val="22"/>
          <w:szCs w:val="22"/>
        </w:rPr>
        <w:t>.</w:t>
      </w:r>
    </w:p>
    <w:p w:rsidR="0018094A" w:rsidRPr="00584B0A" w:rsidRDefault="0018094A" w:rsidP="00D27039">
      <w:pPr>
        <w:rPr>
          <w:rFonts w:ascii="Gill Sans MT" w:hAnsi="Gill Sans MT" w:cs="Arial"/>
          <w:sz w:val="22"/>
          <w:szCs w:val="22"/>
        </w:rPr>
      </w:pPr>
    </w:p>
    <w:sectPr w:rsidR="0018094A" w:rsidRPr="00584B0A" w:rsidSect="005F22E2">
      <w:footerReference w:type="even" r:id="rId11"/>
      <w:footerReference w:type="default" r:id="rId12"/>
      <w:pgSz w:w="12240" w:h="15840"/>
      <w:pgMar w:top="907" w:right="1354" w:bottom="90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30" w:rsidRDefault="00653730">
      <w:r>
        <w:separator/>
      </w:r>
    </w:p>
  </w:endnote>
  <w:endnote w:type="continuationSeparator" w:id="0">
    <w:p w:rsidR="00653730" w:rsidRDefault="006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0" w:rsidRDefault="00653730" w:rsidP="00315F9D">
    <w:pPr>
      <w:pStyle w:val="Footer"/>
      <w:jc w:val="center"/>
    </w:pPr>
    <w:r>
      <w:t>#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0" w:rsidRPr="00D27039" w:rsidRDefault="00653730" w:rsidP="00315F9D">
    <w:pPr>
      <w:jc w:val="center"/>
      <w:rPr>
        <w:rFonts w:ascii="Arial" w:hAnsi="Arial" w:cs="Arial"/>
        <w:b/>
        <w:color w:val="808080" w:themeColor="background1" w:themeShade="80"/>
      </w:rPr>
    </w:pPr>
    <w:r w:rsidRPr="00D27039">
      <w:rPr>
        <w:rFonts w:ascii="Arial" w:hAnsi="Arial" w:cs="Arial"/>
        <w:b/>
        <w:color w:val="808080" w:themeColor="background1" w:themeShade="80"/>
      </w:rPr>
      <w:t># # #</w:t>
    </w:r>
  </w:p>
  <w:p w:rsidR="00653730" w:rsidRPr="00345470" w:rsidRDefault="00653730" w:rsidP="0034547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30" w:rsidRDefault="00653730">
      <w:r>
        <w:separator/>
      </w:r>
    </w:p>
  </w:footnote>
  <w:footnote w:type="continuationSeparator" w:id="0">
    <w:p w:rsidR="00653730" w:rsidRDefault="0065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82B"/>
    <w:multiLevelType w:val="hybridMultilevel"/>
    <w:tmpl w:val="9AE25F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3C528B3"/>
    <w:multiLevelType w:val="hybridMultilevel"/>
    <w:tmpl w:val="3C6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3275"/>
    <w:multiLevelType w:val="hybridMultilevel"/>
    <w:tmpl w:val="D78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D"/>
    <w:rsid w:val="000069CF"/>
    <w:rsid w:val="00006DEB"/>
    <w:rsid w:val="00012074"/>
    <w:rsid w:val="0001611F"/>
    <w:rsid w:val="00024F1C"/>
    <w:rsid w:val="00052FDB"/>
    <w:rsid w:val="000730DB"/>
    <w:rsid w:val="00074BC2"/>
    <w:rsid w:val="000852F9"/>
    <w:rsid w:val="000A15D4"/>
    <w:rsid w:val="000B0A77"/>
    <w:rsid w:val="000B12BC"/>
    <w:rsid w:val="000B18F8"/>
    <w:rsid w:val="000D6E40"/>
    <w:rsid w:val="000F46F8"/>
    <w:rsid w:val="00110A59"/>
    <w:rsid w:val="00110B18"/>
    <w:rsid w:val="00112E8A"/>
    <w:rsid w:val="0011501F"/>
    <w:rsid w:val="0012316F"/>
    <w:rsid w:val="00127FB4"/>
    <w:rsid w:val="001334BB"/>
    <w:rsid w:val="001438D5"/>
    <w:rsid w:val="0017544B"/>
    <w:rsid w:val="00176F42"/>
    <w:rsid w:val="0018094A"/>
    <w:rsid w:val="001849A1"/>
    <w:rsid w:val="00190EBB"/>
    <w:rsid w:val="00193115"/>
    <w:rsid w:val="001C5D58"/>
    <w:rsid w:val="001D0DE8"/>
    <w:rsid w:val="001D67E2"/>
    <w:rsid w:val="001E168E"/>
    <w:rsid w:val="001E19C4"/>
    <w:rsid w:val="001F1613"/>
    <w:rsid w:val="001F3DBC"/>
    <w:rsid w:val="001F6BA8"/>
    <w:rsid w:val="00207BA4"/>
    <w:rsid w:val="00210822"/>
    <w:rsid w:val="002111EE"/>
    <w:rsid w:val="002135F0"/>
    <w:rsid w:val="0022012D"/>
    <w:rsid w:val="0023789C"/>
    <w:rsid w:val="002414B8"/>
    <w:rsid w:val="00244AFF"/>
    <w:rsid w:val="00264F3D"/>
    <w:rsid w:val="0026791E"/>
    <w:rsid w:val="00272AB3"/>
    <w:rsid w:val="00281870"/>
    <w:rsid w:val="0028316F"/>
    <w:rsid w:val="00293286"/>
    <w:rsid w:val="002A5EC9"/>
    <w:rsid w:val="002C49CF"/>
    <w:rsid w:val="002F047C"/>
    <w:rsid w:val="0030338E"/>
    <w:rsid w:val="00304BDD"/>
    <w:rsid w:val="00306216"/>
    <w:rsid w:val="00307C4F"/>
    <w:rsid w:val="00312DAE"/>
    <w:rsid w:val="00315F9D"/>
    <w:rsid w:val="00322279"/>
    <w:rsid w:val="00332BDD"/>
    <w:rsid w:val="0033375D"/>
    <w:rsid w:val="003371E8"/>
    <w:rsid w:val="00344609"/>
    <w:rsid w:val="00345470"/>
    <w:rsid w:val="003613EF"/>
    <w:rsid w:val="003743A1"/>
    <w:rsid w:val="0038137D"/>
    <w:rsid w:val="00386CB0"/>
    <w:rsid w:val="003A0033"/>
    <w:rsid w:val="003A68E6"/>
    <w:rsid w:val="003B1166"/>
    <w:rsid w:val="003B7483"/>
    <w:rsid w:val="003D6CEF"/>
    <w:rsid w:val="003E22D1"/>
    <w:rsid w:val="003F135D"/>
    <w:rsid w:val="003F1C4D"/>
    <w:rsid w:val="004015B8"/>
    <w:rsid w:val="00404E1A"/>
    <w:rsid w:val="00416B44"/>
    <w:rsid w:val="00422CBA"/>
    <w:rsid w:val="00424B3B"/>
    <w:rsid w:val="00434E85"/>
    <w:rsid w:val="00453EE9"/>
    <w:rsid w:val="00483C8D"/>
    <w:rsid w:val="0049653A"/>
    <w:rsid w:val="004A6B32"/>
    <w:rsid w:val="004B3561"/>
    <w:rsid w:val="004C7D26"/>
    <w:rsid w:val="004E42EC"/>
    <w:rsid w:val="004E5955"/>
    <w:rsid w:val="004F31B1"/>
    <w:rsid w:val="004F396E"/>
    <w:rsid w:val="00522BFC"/>
    <w:rsid w:val="00524889"/>
    <w:rsid w:val="00532515"/>
    <w:rsid w:val="00553D1F"/>
    <w:rsid w:val="00574C51"/>
    <w:rsid w:val="00575ECB"/>
    <w:rsid w:val="005847C8"/>
    <w:rsid w:val="00584B0A"/>
    <w:rsid w:val="00593F74"/>
    <w:rsid w:val="005A1484"/>
    <w:rsid w:val="005F22E2"/>
    <w:rsid w:val="005F5198"/>
    <w:rsid w:val="00601651"/>
    <w:rsid w:val="00616209"/>
    <w:rsid w:val="0062384A"/>
    <w:rsid w:val="00645297"/>
    <w:rsid w:val="0065112A"/>
    <w:rsid w:val="00653730"/>
    <w:rsid w:val="00654037"/>
    <w:rsid w:val="00664B0C"/>
    <w:rsid w:val="00691434"/>
    <w:rsid w:val="0069512B"/>
    <w:rsid w:val="006B072F"/>
    <w:rsid w:val="006B0AAB"/>
    <w:rsid w:val="006B1798"/>
    <w:rsid w:val="006B7F88"/>
    <w:rsid w:val="006C1220"/>
    <w:rsid w:val="006D7F24"/>
    <w:rsid w:val="006E04AF"/>
    <w:rsid w:val="006E48AE"/>
    <w:rsid w:val="006F50AE"/>
    <w:rsid w:val="007000FA"/>
    <w:rsid w:val="007005ED"/>
    <w:rsid w:val="00710868"/>
    <w:rsid w:val="007125AC"/>
    <w:rsid w:val="00714EFF"/>
    <w:rsid w:val="007220C7"/>
    <w:rsid w:val="00733DFB"/>
    <w:rsid w:val="00733F3E"/>
    <w:rsid w:val="00734E08"/>
    <w:rsid w:val="00736950"/>
    <w:rsid w:val="00745C3E"/>
    <w:rsid w:val="0074677E"/>
    <w:rsid w:val="00750294"/>
    <w:rsid w:val="00762CA3"/>
    <w:rsid w:val="007758F4"/>
    <w:rsid w:val="00791270"/>
    <w:rsid w:val="00795511"/>
    <w:rsid w:val="007B0E62"/>
    <w:rsid w:val="007C78DF"/>
    <w:rsid w:val="007F502F"/>
    <w:rsid w:val="00802F24"/>
    <w:rsid w:val="00812DA7"/>
    <w:rsid w:val="0085259B"/>
    <w:rsid w:val="0085735F"/>
    <w:rsid w:val="008637F3"/>
    <w:rsid w:val="008663E6"/>
    <w:rsid w:val="0088381E"/>
    <w:rsid w:val="00887EAF"/>
    <w:rsid w:val="0089596D"/>
    <w:rsid w:val="0089607D"/>
    <w:rsid w:val="008A7B73"/>
    <w:rsid w:val="008B12EA"/>
    <w:rsid w:val="008D00B7"/>
    <w:rsid w:val="00905A07"/>
    <w:rsid w:val="00913E9E"/>
    <w:rsid w:val="00917DD0"/>
    <w:rsid w:val="009279B5"/>
    <w:rsid w:val="00942EBE"/>
    <w:rsid w:val="009443C4"/>
    <w:rsid w:val="009459AF"/>
    <w:rsid w:val="0095162A"/>
    <w:rsid w:val="00954A0E"/>
    <w:rsid w:val="00956DDD"/>
    <w:rsid w:val="00960756"/>
    <w:rsid w:val="009760DE"/>
    <w:rsid w:val="009841AE"/>
    <w:rsid w:val="009900B9"/>
    <w:rsid w:val="009C426C"/>
    <w:rsid w:val="009D25E1"/>
    <w:rsid w:val="009D786A"/>
    <w:rsid w:val="009E238D"/>
    <w:rsid w:val="009F1677"/>
    <w:rsid w:val="009F52DE"/>
    <w:rsid w:val="009F7583"/>
    <w:rsid w:val="00A05935"/>
    <w:rsid w:val="00A10A75"/>
    <w:rsid w:val="00A1406D"/>
    <w:rsid w:val="00A142B1"/>
    <w:rsid w:val="00A15167"/>
    <w:rsid w:val="00A15990"/>
    <w:rsid w:val="00A22A89"/>
    <w:rsid w:val="00A278B5"/>
    <w:rsid w:val="00A342C3"/>
    <w:rsid w:val="00A4398A"/>
    <w:rsid w:val="00A43B9D"/>
    <w:rsid w:val="00A450FA"/>
    <w:rsid w:val="00A56853"/>
    <w:rsid w:val="00A63E4F"/>
    <w:rsid w:val="00A65433"/>
    <w:rsid w:val="00A66A76"/>
    <w:rsid w:val="00A71CD7"/>
    <w:rsid w:val="00A776BC"/>
    <w:rsid w:val="00A80746"/>
    <w:rsid w:val="00A857FF"/>
    <w:rsid w:val="00A86919"/>
    <w:rsid w:val="00A90704"/>
    <w:rsid w:val="00AA70F1"/>
    <w:rsid w:val="00AB4517"/>
    <w:rsid w:val="00AB5B25"/>
    <w:rsid w:val="00AC297A"/>
    <w:rsid w:val="00AD1D1A"/>
    <w:rsid w:val="00AF3A70"/>
    <w:rsid w:val="00B0127B"/>
    <w:rsid w:val="00B020DC"/>
    <w:rsid w:val="00B20716"/>
    <w:rsid w:val="00B64BFF"/>
    <w:rsid w:val="00B7380B"/>
    <w:rsid w:val="00B82A47"/>
    <w:rsid w:val="00B95454"/>
    <w:rsid w:val="00BA2B6D"/>
    <w:rsid w:val="00BA6D26"/>
    <w:rsid w:val="00BB25E4"/>
    <w:rsid w:val="00BB4412"/>
    <w:rsid w:val="00BD7DB2"/>
    <w:rsid w:val="00C01C4A"/>
    <w:rsid w:val="00C06AD4"/>
    <w:rsid w:val="00C321CB"/>
    <w:rsid w:val="00C37431"/>
    <w:rsid w:val="00C42FF9"/>
    <w:rsid w:val="00C574CA"/>
    <w:rsid w:val="00C72B38"/>
    <w:rsid w:val="00C76A34"/>
    <w:rsid w:val="00C82977"/>
    <w:rsid w:val="00C8334A"/>
    <w:rsid w:val="00C91E60"/>
    <w:rsid w:val="00CA4C48"/>
    <w:rsid w:val="00CA78FB"/>
    <w:rsid w:val="00D0697B"/>
    <w:rsid w:val="00D21962"/>
    <w:rsid w:val="00D27039"/>
    <w:rsid w:val="00D44D66"/>
    <w:rsid w:val="00D537BC"/>
    <w:rsid w:val="00D54621"/>
    <w:rsid w:val="00D81F97"/>
    <w:rsid w:val="00DC4B21"/>
    <w:rsid w:val="00DD431E"/>
    <w:rsid w:val="00DD47BB"/>
    <w:rsid w:val="00DE2839"/>
    <w:rsid w:val="00E01ED0"/>
    <w:rsid w:val="00E05D45"/>
    <w:rsid w:val="00E457E2"/>
    <w:rsid w:val="00E52B0F"/>
    <w:rsid w:val="00E5305E"/>
    <w:rsid w:val="00E55142"/>
    <w:rsid w:val="00E569F0"/>
    <w:rsid w:val="00E72719"/>
    <w:rsid w:val="00E855D0"/>
    <w:rsid w:val="00EC6E94"/>
    <w:rsid w:val="00EC7DDA"/>
    <w:rsid w:val="00EF13EF"/>
    <w:rsid w:val="00EF229E"/>
    <w:rsid w:val="00EF6690"/>
    <w:rsid w:val="00F226B0"/>
    <w:rsid w:val="00F441CB"/>
    <w:rsid w:val="00F54B19"/>
    <w:rsid w:val="00F55C55"/>
    <w:rsid w:val="00F71296"/>
    <w:rsid w:val="00F8288F"/>
    <w:rsid w:val="00F94ACB"/>
    <w:rsid w:val="00FA3042"/>
    <w:rsid w:val="00FA5D77"/>
    <w:rsid w:val="00FA7C07"/>
    <w:rsid w:val="00FB7D73"/>
    <w:rsid w:val="00FC7425"/>
    <w:rsid w:val="00FE586F"/>
    <w:rsid w:val="00FF1946"/>
    <w:rsid w:val="00FF3AD6"/>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7350">
      <w:bodyDiv w:val="1"/>
      <w:marLeft w:val="0"/>
      <w:marRight w:val="0"/>
      <w:marTop w:val="0"/>
      <w:marBottom w:val="0"/>
      <w:divBdr>
        <w:top w:val="none" w:sz="0" w:space="0" w:color="auto"/>
        <w:left w:val="none" w:sz="0" w:space="0" w:color="auto"/>
        <w:bottom w:val="none" w:sz="0" w:space="0" w:color="auto"/>
        <w:right w:val="none" w:sz="0" w:space="0" w:color="auto"/>
      </w:divBdr>
    </w:div>
    <w:div w:id="491913394">
      <w:bodyDiv w:val="1"/>
      <w:marLeft w:val="0"/>
      <w:marRight w:val="0"/>
      <w:marTop w:val="0"/>
      <w:marBottom w:val="0"/>
      <w:divBdr>
        <w:top w:val="none" w:sz="0" w:space="0" w:color="auto"/>
        <w:left w:val="none" w:sz="0" w:space="0" w:color="auto"/>
        <w:bottom w:val="none" w:sz="0" w:space="0" w:color="auto"/>
        <w:right w:val="none" w:sz="0" w:space="0" w:color="auto"/>
      </w:divBdr>
    </w:div>
    <w:div w:id="1059590054">
      <w:bodyDiv w:val="1"/>
      <w:marLeft w:val="0"/>
      <w:marRight w:val="0"/>
      <w:marTop w:val="0"/>
      <w:marBottom w:val="0"/>
      <w:divBdr>
        <w:top w:val="none" w:sz="0" w:space="0" w:color="auto"/>
        <w:left w:val="none" w:sz="0" w:space="0" w:color="auto"/>
        <w:bottom w:val="none" w:sz="0" w:space="0" w:color="auto"/>
        <w:right w:val="none" w:sz="0" w:space="0" w:color="auto"/>
      </w:divBdr>
    </w:div>
    <w:div w:id="1201477109">
      <w:bodyDiv w:val="1"/>
      <w:marLeft w:val="0"/>
      <w:marRight w:val="0"/>
      <w:marTop w:val="0"/>
      <w:marBottom w:val="0"/>
      <w:divBdr>
        <w:top w:val="none" w:sz="0" w:space="0" w:color="auto"/>
        <w:left w:val="none" w:sz="0" w:space="0" w:color="auto"/>
        <w:bottom w:val="none" w:sz="0" w:space="0" w:color="auto"/>
        <w:right w:val="none" w:sz="0" w:space="0" w:color="auto"/>
      </w:divBdr>
    </w:div>
    <w:div w:id="1477330918">
      <w:bodyDiv w:val="1"/>
      <w:marLeft w:val="0"/>
      <w:marRight w:val="0"/>
      <w:marTop w:val="0"/>
      <w:marBottom w:val="0"/>
      <w:divBdr>
        <w:top w:val="none" w:sz="0" w:space="0" w:color="auto"/>
        <w:left w:val="none" w:sz="0" w:space="0" w:color="auto"/>
        <w:bottom w:val="none" w:sz="0" w:space="0" w:color="auto"/>
        <w:right w:val="none" w:sz="0" w:space="0" w:color="auto"/>
      </w:divBdr>
    </w:div>
    <w:div w:id="1727996781">
      <w:bodyDiv w:val="1"/>
      <w:marLeft w:val="0"/>
      <w:marRight w:val="0"/>
      <w:marTop w:val="0"/>
      <w:marBottom w:val="0"/>
      <w:divBdr>
        <w:top w:val="none" w:sz="0" w:space="0" w:color="auto"/>
        <w:left w:val="none" w:sz="0" w:space="0" w:color="auto"/>
        <w:bottom w:val="none" w:sz="0" w:space="0" w:color="auto"/>
        <w:right w:val="none" w:sz="0" w:space="0" w:color="auto"/>
      </w:divBdr>
    </w:div>
    <w:div w:id="2014452002">
      <w:bodyDiv w:val="1"/>
      <w:marLeft w:val="0"/>
      <w:marRight w:val="0"/>
      <w:marTop w:val="0"/>
      <w:marBottom w:val="0"/>
      <w:divBdr>
        <w:top w:val="none" w:sz="0" w:space="0" w:color="auto"/>
        <w:left w:val="none" w:sz="0" w:space="0" w:color="auto"/>
        <w:bottom w:val="none" w:sz="0" w:space="0" w:color="auto"/>
        <w:right w:val="none" w:sz="0" w:space="0" w:color="auto"/>
      </w:divBdr>
    </w:div>
    <w:div w:id="2042976836">
      <w:bodyDiv w:val="1"/>
      <w:marLeft w:val="0"/>
      <w:marRight w:val="0"/>
      <w:marTop w:val="0"/>
      <w:marBottom w:val="0"/>
      <w:divBdr>
        <w:top w:val="none" w:sz="0" w:space="0" w:color="auto"/>
        <w:left w:val="none" w:sz="0" w:space="0" w:color="auto"/>
        <w:bottom w:val="none" w:sz="0" w:space="0" w:color="auto"/>
        <w:right w:val="none" w:sz="0" w:space="0" w:color="auto"/>
      </w:divBdr>
    </w:div>
    <w:div w:id="2105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gheredutah.org" TargetMode="External"/><Relationship Id="rId4" Type="http://schemas.openxmlformats.org/officeDocument/2006/relationships/settings" Target="settings.xml"/><Relationship Id="rId9" Type="http://schemas.openxmlformats.org/officeDocument/2006/relationships/hyperlink" Target="mailto:psilberman@utahsbr.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irector%20of%20Communications\Libraries\Documents\News%20Releases\USHE%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USHE News Release Template</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Silberman</dc:creator>
  <cp:lastModifiedBy>Pamela Silberman</cp:lastModifiedBy>
  <cp:revision>2</cp:revision>
  <cp:lastPrinted>2010-10-15T15:50:00Z</cp:lastPrinted>
  <dcterms:created xsi:type="dcterms:W3CDTF">2012-12-12T17:04:00Z</dcterms:created>
  <dcterms:modified xsi:type="dcterms:W3CDTF">2012-12-12T17:04:00Z</dcterms:modified>
</cp:coreProperties>
</file>