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2E" w:rsidRDefault="00336C2E" w:rsidP="00336C2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336C2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65747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241B98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Thank you for your interest in the Western Interstate Commission for Higher</w:t>
      </w:r>
      <w:r w:rsidR="00274C0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36C2E">
        <w:rPr>
          <w:rFonts w:ascii="Arial" w:hAnsi="Arial" w:cs="Arial"/>
          <w:color w:val="000000"/>
          <w:sz w:val="23"/>
          <w:szCs w:val="23"/>
        </w:rPr>
        <w:t xml:space="preserve">Education (WICHE) Professional Student Exchange Program. </w:t>
      </w:r>
      <w:r w:rsidR="00241B98">
        <w:rPr>
          <w:rFonts w:ascii="Arial" w:hAnsi="Arial" w:cs="Arial"/>
          <w:color w:val="000000"/>
          <w:sz w:val="23"/>
          <w:szCs w:val="23"/>
        </w:rPr>
        <w:t>Utah participates in the Optometry and Podiatry programs.  Formerly, Utah participated in the Veterinary Medicine program; however, there is now a joint program established with Utah State University and Washington State University.</w:t>
      </w:r>
    </w:p>
    <w:p w:rsidR="00241B98" w:rsidRDefault="00241B98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Please refer to the</w:t>
      </w:r>
      <w:r w:rsidR="00274C0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36C2E">
        <w:rPr>
          <w:rFonts w:ascii="Arial" w:hAnsi="Arial" w:cs="Arial"/>
          <w:color w:val="000000"/>
          <w:sz w:val="23"/>
          <w:szCs w:val="23"/>
        </w:rPr>
        <w:t>WICHE website (</w:t>
      </w:r>
      <w:r w:rsidR="00274C09">
        <w:rPr>
          <w:rFonts w:ascii="Arial" w:hAnsi="Arial" w:cs="Arial"/>
          <w:color w:val="0000FF"/>
          <w:sz w:val="23"/>
          <w:szCs w:val="23"/>
        </w:rPr>
        <w:t>http://www.wiche.edu/</w:t>
      </w:r>
      <w:r w:rsidRPr="00336C2E">
        <w:rPr>
          <w:rFonts w:ascii="Arial" w:hAnsi="Arial" w:cs="Arial"/>
          <w:color w:val="0000FF"/>
          <w:sz w:val="23"/>
          <w:szCs w:val="23"/>
        </w:rPr>
        <w:t>psep/</w:t>
      </w:r>
      <w:r w:rsidRPr="00336C2E">
        <w:rPr>
          <w:rFonts w:ascii="Arial" w:hAnsi="Arial" w:cs="Arial"/>
          <w:color w:val="000000"/>
          <w:sz w:val="23"/>
          <w:szCs w:val="23"/>
        </w:rPr>
        <w:t>) for a listing of participating</w:t>
      </w:r>
      <w:r w:rsidR="00274C0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36C2E">
        <w:rPr>
          <w:rFonts w:ascii="Arial" w:hAnsi="Arial" w:cs="Arial"/>
          <w:color w:val="000000"/>
          <w:sz w:val="23"/>
          <w:szCs w:val="23"/>
        </w:rPr>
        <w:t>institutions. Application to institutions which are not WICHE participants will have no</w:t>
      </w:r>
      <w:r w:rsidR="00274C0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36C2E">
        <w:rPr>
          <w:rFonts w:ascii="Arial" w:hAnsi="Arial" w:cs="Arial"/>
          <w:color w:val="000000"/>
          <w:sz w:val="23"/>
          <w:szCs w:val="23"/>
        </w:rPr>
        <w:t>bearing on your eligibility for certification.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 xml:space="preserve">The following forms must be completed and returned </w:t>
      </w:r>
      <w:r w:rsidR="00CD6A37">
        <w:rPr>
          <w:rFonts w:ascii="Arial" w:hAnsi="Arial" w:cs="Arial"/>
          <w:color w:val="000000"/>
          <w:sz w:val="23"/>
          <w:szCs w:val="23"/>
        </w:rPr>
        <w:t xml:space="preserve">to me </w:t>
      </w:r>
      <w:r w:rsidRPr="00336C2E">
        <w:rPr>
          <w:rFonts w:ascii="Arial" w:hAnsi="Arial" w:cs="Arial"/>
          <w:color w:val="000000"/>
          <w:sz w:val="23"/>
          <w:szCs w:val="23"/>
        </w:rPr>
        <w:t xml:space="preserve">no later than </w:t>
      </w:r>
      <w:r w:rsidRPr="00336C2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October 15</w:t>
      </w:r>
      <w:r w:rsidR="009B7366" w:rsidRPr="009B7366">
        <w:rPr>
          <w:rFonts w:ascii="Arial" w:hAnsi="Arial" w:cs="Arial"/>
          <w:b/>
          <w:bCs/>
          <w:color w:val="000000"/>
          <w:sz w:val="23"/>
          <w:szCs w:val="23"/>
          <w:u w:val="single"/>
          <w:vertAlign w:val="superscript"/>
        </w:rPr>
        <w:t>th</w:t>
      </w:r>
      <w:r w:rsidR="009B7366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Application (1 copy)</w:t>
      </w:r>
    </w:p>
    <w:p w:rsidR="00336C2E" w:rsidRPr="00336C2E" w:rsidRDefault="00274C09" w:rsidP="00336C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Consent Form (2</w:t>
      </w:r>
      <w:r w:rsidR="00336C2E" w:rsidRPr="00336C2E">
        <w:rPr>
          <w:rFonts w:ascii="Arial" w:hAnsi="Arial" w:cs="Arial"/>
          <w:color w:val="000000"/>
          <w:sz w:val="23"/>
          <w:szCs w:val="23"/>
        </w:rPr>
        <w:t xml:space="preserve"> copies)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All forms must be completed, signed and returned with an official copy of your</w:t>
      </w:r>
      <w:r w:rsidR="000B5B9A">
        <w:rPr>
          <w:rFonts w:ascii="Arial" w:hAnsi="Arial" w:cs="Arial"/>
          <w:color w:val="000000"/>
          <w:sz w:val="23"/>
          <w:szCs w:val="23"/>
        </w:rPr>
        <w:t xml:space="preserve"> </w:t>
      </w:r>
      <w:r w:rsidRPr="00336C2E">
        <w:rPr>
          <w:rFonts w:ascii="Arial" w:hAnsi="Arial" w:cs="Arial"/>
          <w:color w:val="000000"/>
          <w:sz w:val="23"/>
          <w:szCs w:val="23"/>
        </w:rPr>
        <w:t>undergraduate transcript(s) in order for you to be considered for WICHE certification.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I encourage you to make copies for your records.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Admission requirements vary from institution to institution, but it is usually to your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proofErr w:type="gramStart"/>
      <w:r w:rsidRPr="00336C2E">
        <w:rPr>
          <w:rFonts w:ascii="Arial" w:hAnsi="Arial" w:cs="Arial"/>
          <w:color w:val="000000"/>
          <w:sz w:val="23"/>
          <w:szCs w:val="23"/>
        </w:rPr>
        <w:t>advantage</w:t>
      </w:r>
      <w:proofErr w:type="gramEnd"/>
      <w:r w:rsidRPr="00336C2E">
        <w:rPr>
          <w:rFonts w:ascii="Arial" w:hAnsi="Arial" w:cs="Arial"/>
          <w:color w:val="000000"/>
          <w:sz w:val="23"/>
          <w:szCs w:val="23"/>
        </w:rPr>
        <w:t xml:space="preserve"> to apply early.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 xml:space="preserve">If you have any questions, contact your </w:t>
      </w:r>
      <w:r w:rsidR="000B5B9A">
        <w:rPr>
          <w:rFonts w:ascii="Arial" w:hAnsi="Arial" w:cs="Arial"/>
          <w:color w:val="000000"/>
          <w:sz w:val="23"/>
          <w:szCs w:val="23"/>
        </w:rPr>
        <w:t>pre-professional advisor or contact</w:t>
      </w:r>
      <w:r w:rsidR="00CD6A37">
        <w:rPr>
          <w:rFonts w:ascii="Arial" w:hAnsi="Arial" w:cs="Arial"/>
          <w:color w:val="000000"/>
          <w:sz w:val="23"/>
          <w:szCs w:val="23"/>
        </w:rPr>
        <w:t xml:space="preserve"> me at (801)</w:t>
      </w:r>
    </w:p>
    <w:p w:rsidR="00336C2E" w:rsidRPr="00336C2E" w:rsidRDefault="00A5408F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321-71</w:t>
      </w:r>
      <w:r w:rsidR="00601A31">
        <w:rPr>
          <w:rFonts w:ascii="Arial" w:hAnsi="Arial" w:cs="Arial"/>
          <w:color w:val="000000"/>
          <w:sz w:val="23"/>
          <w:szCs w:val="23"/>
        </w:rPr>
        <w:t>04</w:t>
      </w:r>
      <w:r w:rsidR="000B5B9A">
        <w:rPr>
          <w:rFonts w:ascii="Arial" w:hAnsi="Arial" w:cs="Arial"/>
          <w:color w:val="000000"/>
          <w:sz w:val="23"/>
          <w:szCs w:val="23"/>
        </w:rPr>
        <w:t xml:space="preserve"> or</w:t>
      </w:r>
      <w:r w:rsidR="00336C2E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6" w:history="1">
        <w:r w:rsidR="00601A31" w:rsidRPr="00D83D55">
          <w:rPr>
            <w:rStyle w:val="Hyperlink"/>
            <w:rFonts w:ascii="Arial" w:hAnsi="Arial" w:cs="Arial"/>
            <w:sz w:val="23"/>
            <w:szCs w:val="23"/>
          </w:rPr>
          <w:t>chouse@ushe.edu</w:t>
        </w:r>
      </w:hyperlink>
      <w:r w:rsidR="009B7366">
        <w:rPr>
          <w:rFonts w:ascii="Arial" w:hAnsi="Arial" w:cs="Arial"/>
          <w:sz w:val="23"/>
          <w:szCs w:val="23"/>
        </w:rPr>
        <w:t xml:space="preserve">. </w:t>
      </w:r>
      <w:r w:rsidR="00336C2E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36C2E" w:rsidRPr="00336C2E" w:rsidRDefault="00336C2E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336C2E">
        <w:rPr>
          <w:rFonts w:ascii="Arial" w:hAnsi="Arial" w:cs="Arial"/>
          <w:color w:val="000000"/>
          <w:sz w:val="23"/>
          <w:szCs w:val="23"/>
        </w:rPr>
        <w:t>Sincerely,</w:t>
      </w:r>
    </w:p>
    <w:p w:rsidR="00336C2E" w:rsidRPr="0059190F" w:rsidRDefault="00601A31" w:rsidP="00336C2E">
      <w:pPr>
        <w:autoSpaceDE w:val="0"/>
        <w:autoSpaceDN w:val="0"/>
        <w:adjustRightInd w:val="0"/>
        <w:spacing w:after="0"/>
        <w:rPr>
          <w:rFonts w:ascii="Freestyle Script" w:hAnsi="Freestyle Script" w:cs="Bradley Hand ITC"/>
          <w:color w:val="0000FF"/>
          <w:sz w:val="52"/>
          <w:szCs w:val="52"/>
        </w:rPr>
      </w:pPr>
      <w:r>
        <w:rPr>
          <w:rFonts w:ascii="Freestyle Script" w:hAnsi="Freestyle Script" w:cs="Bradley Hand ITC"/>
          <w:color w:val="0000FF"/>
          <w:sz w:val="52"/>
          <w:szCs w:val="52"/>
        </w:rPr>
        <w:t>Christine House</w:t>
      </w:r>
    </w:p>
    <w:p w:rsidR="00336C2E" w:rsidRPr="00AA0D67" w:rsidRDefault="00601A31" w:rsidP="00336C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Christine House</w:t>
      </w:r>
      <w:bookmarkStart w:id="0" w:name="_GoBack"/>
      <w:bookmarkEnd w:id="0"/>
    </w:p>
    <w:p w:rsidR="00336C2E" w:rsidRDefault="009B7366" w:rsidP="00336C2E">
      <w:r>
        <w:rPr>
          <w:rFonts w:ascii="Arial" w:hAnsi="Arial" w:cs="Arial"/>
          <w:color w:val="000000"/>
          <w:sz w:val="23"/>
          <w:szCs w:val="23"/>
        </w:rPr>
        <w:t xml:space="preserve">Utah </w:t>
      </w:r>
      <w:r w:rsidR="00336C2E" w:rsidRPr="00AA0D67">
        <w:rPr>
          <w:rFonts w:ascii="Arial" w:hAnsi="Arial" w:cs="Arial"/>
          <w:color w:val="000000"/>
          <w:sz w:val="23"/>
          <w:szCs w:val="23"/>
        </w:rPr>
        <w:t>WICHE Certifying Officer</w:t>
      </w:r>
    </w:p>
    <w:p w:rsidR="005D2DCC" w:rsidRPr="00336C2E" w:rsidRDefault="005D2DCC" w:rsidP="00336C2E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sectPr w:rsidR="005D2DCC" w:rsidRPr="00336C2E" w:rsidSect="005D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605A8"/>
    <w:multiLevelType w:val="hybridMultilevel"/>
    <w:tmpl w:val="3DE4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2E"/>
    <w:rsid w:val="00024CBE"/>
    <w:rsid w:val="00083BA5"/>
    <w:rsid w:val="000B05DD"/>
    <w:rsid w:val="000B5B9A"/>
    <w:rsid w:val="000C0472"/>
    <w:rsid w:val="000D6348"/>
    <w:rsid w:val="00115FA1"/>
    <w:rsid w:val="0013200C"/>
    <w:rsid w:val="00182FEE"/>
    <w:rsid w:val="001B07CE"/>
    <w:rsid w:val="0021165B"/>
    <w:rsid w:val="00232135"/>
    <w:rsid w:val="00241B98"/>
    <w:rsid w:val="00274C09"/>
    <w:rsid w:val="00326174"/>
    <w:rsid w:val="00336C2E"/>
    <w:rsid w:val="0043484E"/>
    <w:rsid w:val="0050737E"/>
    <w:rsid w:val="0059190F"/>
    <w:rsid w:val="005A3DE5"/>
    <w:rsid w:val="005C6D0A"/>
    <w:rsid w:val="005D2DCC"/>
    <w:rsid w:val="00601A31"/>
    <w:rsid w:val="006064B8"/>
    <w:rsid w:val="006140EE"/>
    <w:rsid w:val="00633ECD"/>
    <w:rsid w:val="007266FF"/>
    <w:rsid w:val="0076203D"/>
    <w:rsid w:val="00771352"/>
    <w:rsid w:val="007A6B2D"/>
    <w:rsid w:val="00811B04"/>
    <w:rsid w:val="009B7366"/>
    <w:rsid w:val="009C51CB"/>
    <w:rsid w:val="009E22FC"/>
    <w:rsid w:val="00A316EE"/>
    <w:rsid w:val="00A5408F"/>
    <w:rsid w:val="00BC5BED"/>
    <w:rsid w:val="00C40141"/>
    <w:rsid w:val="00C41C24"/>
    <w:rsid w:val="00CB480F"/>
    <w:rsid w:val="00CD6A37"/>
    <w:rsid w:val="00EC0D8D"/>
    <w:rsid w:val="00F3190B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A2689-B3A9-4AF9-82A9-CF250E8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141"/>
    <w:pPr>
      <w:spacing w:after="0"/>
    </w:pPr>
  </w:style>
  <w:style w:type="character" w:styleId="Emphasis">
    <w:name w:val="Emphasis"/>
    <w:basedOn w:val="DefaultParagraphFont"/>
    <w:uiPriority w:val="20"/>
    <w:qFormat/>
    <w:rsid w:val="00C40141"/>
    <w:rPr>
      <w:i/>
      <w:iCs/>
    </w:rPr>
  </w:style>
  <w:style w:type="paragraph" w:styleId="ListParagraph">
    <w:name w:val="List Paragraph"/>
    <w:basedOn w:val="Normal"/>
    <w:uiPriority w:val="34"/>
    <w:qFormat/>
    <w:rsid w:val="00336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C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use@ushe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System for Higher Education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Vincent</dc:creator>
  <cp:lastModifiedBy>Christine House</cp:lastModifiedBy>
  <cp:revision>3</cp:revision>
  <dcterms:created xsi:type="dcterms:W3CDTF">2016-07-07T16:27:00Z</dcterms:created>
  <dcterms:modified xsi:type="dcterms:W3CDTF">2016-07-07T16:28:00Z</dcterms:modified>
</cp:coreProperties>
</file>