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82C5" w14:textId="7E0BC3A4" w:rsidR="001C1801" w:rsidRPr="00921B8F" w:rsidRDefault="001A63CC">
      <w:pPr>
        <w:pStyle w:val="Heading1"/>
        <w:spacing w:before="29"/>
        <w:ind w:left="412"/>
        <w:rPr>
          <w:lang w:val="es-MX"/>
        </w:rPr>
      </w:pPr>
      <w:r w:rsidRPr="00921B8F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15728639" behindDoc="1" locked="0" layoutInCell="1" allowOverlap="1" wp14:anchorId="4B40A5B3" wp14:editId="317828B3">
                <wp:simplePos x="0" y="0"/>
                <wp:positionH relativeFrom="column">
                  <wp:posOffset>5210175</wp:posOffset>
                </wp:positionH>
                <wp:positionV relativeFrom="paragraph">
                  <wp:posOffset>-125412</wp:posOffset>
                </wp:positionV>
                <wp:extent cx="1728788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7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FF0B" w14:textId="5282B5C6" w:rsidR="001B684C" w:rsidRPr="001A63CC" w:rsidRDefault="001A63CC" w:rsidP="001B684C">
                            <w:pPr>
                              <w:jc w:val="right"/>
                              <w:rPr>
                                <w:lang w:val="es-MX"/>
                              </w:rPr>
                            </w:pPr>
                            <w:r w:rsidRPr="001A63CC">
                              <w:rPr>
                                <w:lang w:val="es-MX"/>
                              </w:rPr>
                              <w:t>Escanear para un video sobre m</w:t>
                            </w:r>
                            <w:r>
                              <w:rPr>
                                <w:lang w:val="es-MX"/>
                              </w:rPr>
                              <w:t>aneras creativas de reducir costos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0A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-9.85pt;width:136.15pt;height:110.6pt;z-index:-4875878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" stroked="f">
                <v:textbox style="mso-fit-shape-to-text:t">
                  <w:txbxContent>
                    <w:p w14:paraId="0D28FF0B" w14:textId="5282B5C6" w:rsidR="001B684C" w:rsidRPr="001A63CC" w:rsidRDefault="001A63CC" w:rsidP="001B684C">
                      <w:pPr>
                        <w:jc w:val="right"/>
                        <w:rPr>
                          <w:lang w:val="es-MX"/>
                        </w:rPr>
                      </w:pPr>
                      <w:r w:rsidRPr="001A63CC">
                        <w:rPr>
                          <w:lang w:val="es-MX"/>
                        </w:rPr>
                        <w:t>Escanear para un video sobre m</w:t>
                      </w:r>
                      <w:r>
                        <w:rPr>
                          <w:lang w:val="es-MX"/>
                        </w:rPr>
                        <w:t>aneras creativas de reducir costos</w:t>
                      </w:r>
                    </w:p>
                  </w:txbxContent>
                </v:textbox>
              </v:shape>
            </w:pict>
          </mc:Fallback>
        </mc:AlternateContent>
      </w:r>
      <w:r w:rsidR="00921B8F" w:rsidRPr="00921B8F">
        <w:rPr>
          <w:color w:val="00AED6"/>
          <w:lang w:val="es-MX"/>
        </w:rPr>
        <w:t>Buscar Maneras Creativas para Reducir Costos</w:t>
      </w:r>
      <w:r w:rsidR="001B684C" w:rsidRPr="00921B8F">
        <w:rPr>
          <w:noProof/>
          <w:color w:val="00AED6"/>
          <w:lang w:val="es-MX"/>
        </w:rPr>
        <w:drawing>
          <wp:anchor distT="0" distB="0" distL="114300" distR="114300" simplePos="0" relativeHeight="251664896" behindDoc="1" locked="0" layoutInCell="1" allowOverlap="1" wp14:anchorId="48728B25" wp14:editId="6D50ED1F">
            <wp:simplePos x="0" y="0"/>
            <wp:positionH relativeFrom="column">
              <wp:posOffset>6892925</wp:posOffset>
            </wp:positionH>
            <wp:positionV relativeFrom="paragraph">
              <wp:posOffset>-133350</wp:posOffset>
            </wp:positionV>
            <wp:extent cx="621792" cy="621792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Costs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9AEFD" w14:textId="77777777" w:rsidR="001C1801" w:rsidRPr="00921B8F" w:rsidRDefault="001C1801">
      <w:pPr>
        <w:pStyle w:val="BodyText"/>
        <w:ind w:left="0" w:firstLine="0"/>
        <w:rPr>
          <w:b/>
          <w:lang w:val="es-MX"/>
        </w:rPr>
      </w:pPr>
    </w:p>
    <w:p w14:paraId="2D8AD735" w14:textId="08081D3E" w:rsidR="001C1801" w:rsidRPr="00921B8F" w:rsidRDefault="001A63CC">
      <w:pPr>
        <w:pStyle w:val="BodyText"/>
        <w:ind w:left="0" w:firstLine="0"/>
        <w:rPr>
          <w:b/>
          <w:lang w:val="es-MX"/>
        </w:rPr>
      </w:pPr>
      <w:r w:rsidRPr="00921B8F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EE8EF" wp14:editId="4876D06D">
                <wp:simplePos x="0" y="0"/>
                <wp:positionH relativeFrom="column">
                  <wp:posOffset>-47625</wp:posOffset>
                </wp:positionH>
                <wp:positionV relativeFrom="paragraph">
                  <wp:posOffset>60007</wp:posOffset>
                </wp:positionV>
                <wp:extent cx="7853680" cy="790575"/>
                <wp:effectExtent l="19050" t="19050" r="13970" b="2857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680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1755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717537"/>
                              </a:lnTo>
                              <a:lnTo>
                                <a:pt x="7772400" y="71753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0A4E" id="Graphic 3" o:spid="_x0000_s1026" style="position:absolute;margin-left:-3.75pt;margin-top:4.7pt;width:618.4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1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" path="m7772400,l,,,717537r7772400,l7772400,xe" filled="f" strokecolor="#ffc845" strokeweight="3pt">
                <v:path arrowok="t"/>
              </v:shape>
            </w:pict>
          </mc:Fallback>
        </mc:AlternateContent>
      </w:r>
      <w:r w:rsidR="00464EB8" w:rsidRPr="00921B8F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15727614" behindDoc="0" locked="0" layoutInCell="1" allowOverlap="1" wp14:anchorId="54A5A091" wp14:editId="107E744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7772400" cy="7175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DE224" w14:textId="77777777" w:rsidR="001C1801" w:rsidRDefault="001C1801">
                            <w:pPr>
                              <w:spacing w:before="10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D61F142" w14:textId="637798DB" w:rsidR="00921B8F" w:rsidRPr="00921B8F" w:rsidRDefault="00921B8F" w:rsidP="005A295E">
                            <w:pPr>
                              <w:spacing w:line="242" w:lineRule="auto"/>
                              <w:ind w:left="450" w:right="4932"/>
                              <w:jc w:val="both"/>
                              <w:rPr>
                                <w:bCs/>
                                <w:sz w:val="20"/>
                                <w:lang w:val="es-MX"/>
                              </w:rPr>
                            </w:pPr>
                            <w:r w:rsidRPr="00921B8F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Es posible disminuir lo que tiene que pagar al llegar a la universidad </w:t>
                            </w:r>
                            <w:r w:rsidRPr="00921B8F">
                              <w:rPr>
                                <w:bCs/>
                                <w:sz w:val="20"/>
                                <w:lang w:val="es-MX"/>
                              </w:rPr>
                              <w:t>cuando se planifica con anticipación y se aprende sobre las oportunidades para la educación</w:t>
                            </w:r>
                            <w:r w:rsidR="0097624D">
                              <w:rPr>
                                <w:bCs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77296C19" w14:textId="7E3005A3" w:rsidR="001C1801" w:rsidRPr="00921B8F" w:rsidRDefault="00921B8F" w:rsidP="00921B8F">
                            <w:pPr>
                              <w:spacing w:line="242" w:lineRule="auto"/>
                              <w:ind w:left="420" w:right="4932"/>
                              <w:jc w:val="both"/>
                              <w:rPr>
                                <w:bCs/>
                                <w:sz w:val="20"/>
                                <w:lang w:val="es-MX"/>
                              </w:rPr>
                            </w:pPr>
                            <w:r w:rsidRPr="00921B8F">
                              <w:rPr>
                                <w:bCs/>
                                <w:sz w:val="20"/>
                                <w:lang w:val="es-MX"/>
                              </w:rPr>
                              <w:t>Puede ser muy sencillo, tal como esforzarse a recibir buenas notas para que pueda recibir becas, o hacer voluntariado en la comunidad</w:t>
                            </w:r>
                            <w:r w:rsidR="0097624D">
                              <w:rPr>
                                <w:bCs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A091" id="Textbox 4" o:spid="_x0000_s1027" type="#_x0000_t202" style="position:absolute;margin-left:0;margin-top:4.75pt;width:612pt;height:56.5pt;z-index:157276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" filled="f" stroked="f">
                <v:textbox inset="0,0,0,0">
                  <w:txbxContent>
                    <w:p w14:paraId="6D8DE224" w14:textId="77777777" w:rsidR="001C1801" w:rsidRDefault="001C1801">
                      <w:pPr>
                        <w:spacing w:before="10"/>
                        <w:rPr>
                          <w:b/>
                          <w:sz w:val="15"/>
                        </w:rPr>
                      </w:pPr>
                    </w:p>
                    <w:p w14:paraId="7D61F142" w14:textId="637798DB" w:rsidR="00921B8F" w:rsidRPr="00921B8F" w:rsidRDefault="00921B8F" w:rsidP="005A295E">
                      <w:pPr>
                        <w:spacing w:line="242" w:lineRule="auto"/>
                        <w:ind w:left="450" w:right="4932"/>
                        <w:jc w:val="both"/>
                        <w:rPr>
                          <w:bCs/>
                          <w:sz w:val="20"/>
                          <w:lang w:val="es-MX"/>
                        </w:rPr>
                      </w:pPr>
                      <w:r w:rsidRPr="00921B8F">
                        <w:rPr>
                          <w:b/>
                          <w:sz w:val="20"/>
                          <w:lang w:val="es-MX"/>
                        </w:rPr>
                        <w:t xml:space="preserve">Es posible disminuir lo que tiene que pagar al llegar a la universidad </w:t>
                      </w:r>
                      <w:r w:rsidRPr="00921B8F">
                        <w:rPr>
                          <w:bCs/>
                          <w:sz w:val="20"/>
                          <w:lang w:val="es-MX"/>
                        </w:rPr>
                        <w:t>cuando se planifica con anticipación y se aprende sobre las oportunidades para la educación</w:t>
                      </w:r>
                      <w:r w:rsidR="0097624D">
                        <w:rPr>
                          <w:bCs/>
                          <w:sz w:val="20"/>
                          <w:lang w:val="es-MX"/>
                        </w:rPr>
                        <w:t>.</w:t>
                      </w:r>
                    </w:p>
                    <w:p w14:paraId="77296C19" w14:textId="7E3005A3" w:rsidR="001C1801" w:rsidRPr="00921B8F" w:rsidRDefault="00921B8F" w:rsidP="00921B8F">
                      <w:pPr>
                        <w:spacing w:line="242" w:lineRule="auto"/>
                        <w:ind w:left="420" w:right="4932"/>
                        <w:jc w:val="both"/>
                        <w:rPr>
                          <w:bCs/>
                          <w:sz w:val="20"/>
                          <w:lang w:val="es-MX"/>
                        </w:rPr>
                      </w:pPr>
                      <w:r w:rsidRPr="00921B8F">
                        <w:rPr>
                          <w:bCs/>
                          <w:sz w:val="20"/>
                          <w:lang w:val="es-MX"/>
                        </w:rPr>
                        <w:t>Puede ser muy sencillo, tal como esforzarse a recibir buenas notas para que pueda recibir becas, o hacer voluntariado en la comunidad</w:t>
                      </w:r>
                      <w:r w:rsidR="0097624D">
                        <w:rPr>
                          <w:bCs/>
                          <w:sz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6EE80B" w14:textId="77777777" w:rsidR="001C1801" w:rsidRPr="00921B8F" w:rsidRDefault="00464EB8">
      <w:pPr>
        <w:pStyle w:val="BodyText"/>
        <w:ind w:left="0" w:firstLine="0"/>
        <w:rPr>
          <w:b/>
          <w:lang w:val="es-MX"/>
        </w:rPr>
      </w:pPr>
      <w:r w:rsidRPr="00921B8F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FCC25D" wp14:editId="23B93949">
                <wp:simplePos x="0" y="0"/>
                <wp:positionH relativeFrom="column">
                  <wp:posOffset>5080000</wp:posOffset>
                </wp:positionH>
                <wp:positionV relativeFrom="paragraph">
                  <wp:posOffset>52692</wp:posOffset>
                </wp:positionV>
                <wp:extent cx="2438400" cy="450850"/>
                <wp:effectExtent l="19050" t="19050" r="24765" b="2540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50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84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2A058" w14:textId="19E5104D" w:rsidR="001C1801" w:rsidRPr="001A63CC" w:rsidRDefault="001A63CC" w:rsidP="0097624D">
                            <w:pPr>
                              <w:numPr>
                                <w:ilvl w:val="0"/>
                                <w:numId w:val="1"/>
                              </w:numPr>
                              <w:spacing w:before="147"/>
                              <w:ind w:left="630" w:hanging="359"/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 w:rsidRPr="001A63CC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Planear para ahorrar más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CC25D" id="Textbox 5" o:spid="_x0000_s1028" type="#_x0000_t202" style="position:absolute;margin-left:400pt;margin-top:4.15pt;width:192pt;height:35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" filled="f" strokecolor="#ffc845" strokeweight="3pt">
                <v:textbox inset="0,0,0,0">
                  <w:txbxContent>
                    <w:p w14:paraId="20B2A058" w14:textId="19E5104D" w:rsidR="001C1801" w:rsidRPr="001A63CC" w:rsidRDefault="001A63CC" w:rsidP="0097624D">
                      <w:pPr>
                        <w:numPr>
                          <w:ilvl w:val="0"/>
                          <w:numId w:val="1"/>
                        </w:numPr>
                        <w:spacing w:before="147"/>
                        <w:ind w:left="630" w:hanging="359"/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</w:pPr>
                      <w:r w:rsidRPr="001A63CC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Planear para ahorrar más</w:t>
                      </w:r>
                    </w:p>
                  </w:txbxContent>
                </v:textbox>
              </v:shape>
            </w:pict>
          </mc:Fallback>
        </mc:AlternateContent>
      </w:r>
    </w:p>
    <w:p w14:paraId="33C8B507" w14:textId="77777777" w:rsidR="001C1801" w:rsidRPr="00921B8F" w:rsidRDefault="001C1801">
      <w:pPr>
        <w:pStyle w:val="BodyText"/>
        <w:ind w:left="0" w:firstLine="0"/>
        <w:rPr>
          <w:b/>
          <w:lang w:val="es-MX"/>
        </w:rPr>
      </w:pPr>
    </w:p>
    <w:p w14:paraId="35D5AEE0" w14:textId="77777777" w:rsidR="001C1801" w:rsidRPr="00921B8F" w:rsidRDefault="001C1801">
      <w:pPr>
        <w:pStyle w:val="BodyText"/>
        <w:ind w:left="0" w:firstLine="0"/>
        <w:rPr>
          <w:b/>
          <w:lang w:val="es-MX"/>
        </w:rPr>
      </w:pPr>
    </w:p>
    <w:p w14:paraId="61A29F57" w14:textId="77777777" w:rsidR="001C1801" w:rsidRPr="00921B8F" w:rsidRDefault="001C1801">
      <w:pPr>
        <w:pStyle w:val="BodyText"/>
        <w:spacing w:before="7"/>
        <w:ind w:left="0" w:firstLine="0"/>
        <w:rPr>
          <w:b/>
          <w:sz w:val="27"/>
          <w:lang w:val="es-MX"/>
        </w:rPr>
      </w:pPr>
    </w:p>
    <w:p w14:paraId="36C7AFE3" w14:textId="77777777" w:rsidR="001C1801" w:rsidRPr="00921B8F" w:rsidRDefault="001C1801">
      <w:pPr>
        <w:rPr>
          <w:sz w:val="27"/>
          <w:lang w:val="es-MX"/>
        </w:rPr>
        <w:sectPr w:rsidR="001C1801" w:rsidRPr="00921B8F">
          <w:type w:val="continuous"/>
          <w:pgSz w:w="12240" w:h="15840"/>
          <w:pgMar w:top="400" w:right="0" w:bottom="0" w:left="0" w:header="720" w:footer="720" w:gutter="0"/>
          <w:cols w:space="720"/>
        </w:sectPr>
      </w:pPr>
    </w:p>
    <w:p w14:paraId="67CD49A6" w14:textId="77777777" w:rsidR="005A295E" w:rsidRPr="005A295E" w:rsidRDefault="005A295E" w:rsidP="005A295E">
      <w:pPr>
        <w:tabs>
          <w:tab w:val="left" w:pos="668"/>
        </w:tabs>
        <w:spacing w:before="15"/>
        <w:jc w:val="center"/>
        <w:rPr>
          <w:b/>
          <w:bCs/>
          <w:color w:val="00AED6"/>
          <w:sz w:val="8"/>
          <w:szCs w:val="36"/>
          <w:lang w:val="es-MX"/>
        </w:rPr>
      </w:pPr>
    </w:p>
    <w:p w14:paraId="6DEAB9F2" w14:textId="60EC6436" w:rsidR="005A295E" w:rsidRDefault="005A295E" w:rsidP="005A295E">
      <w:pPr>
        <w:tabs>
          <w:tab w:val="left" w:pos="668"/>
        </w:tabs>
        <w:spacing w:before="15"/>
        <w:jc w:val="center"/>
        <w:rPr>
          <w:b/>
          <w:bCs/>
          <w:color w:val="00AED6"/>
          <w:sz w:val="36"/>
          <w:szCs w:val="36"/>
          <w:lang w:val="es-MX"/>
        </w:rPr>
      </w:pPr>
      <w:r w:rsidRPr="005A295E">
        <w:rPr>
          <w:b/>
          <w:bCs/>
          <w:color w:val="00AED6"/>
          <w:sz w:val="36"/>
          <w:szCs w:val="36"/>
          <w:lang w:val="es-MX"/>
        </w:rPr>
        <w:t>Para empezar</w:t>
      </w:r>
    </w:p>
    <w:p w14:paraId="2BCE4B8B" w14:textId="498F63EF" w:rsidR="001A63CC" w:rsidRPr="001E6FDD" w:rsidRDefault="001A63CC" w:rsidP="005A295E">
      <w:pPr>
        <w:spacing w:before="15"/>
        <w:ind w:left="450" w:right="540"/>
        <w:jc w:val="both"/>
        <w:rPr>
          <w:b/>
          <w:bCs/>
          <w:szCs w:val="24"/>
          <w:lang w:val="es-MX"/>
        </w:rPr>
      </w:pPr>
      <w:r w:rsidRPr="001E6FDD">
        <w:rPr>
          <w:b/>
          <w:bCs/>
          <w:szCs w:val="24"/>
          <w:lang w:val="es-MX"/>
        </w:rPr>
        <w:t xml:space="preserve">Estudiantes de High </w:t>
      </w:r>
      <w:proofErr w:type="spellStart"/>
      <w:r w:rsidRPr="001E6FDD">
        <w:rPr>
          <w:b/>
          <w:bCs/>
          <w:szCs w:val="24"/>
          <w:lang w:val="es-MX"/>
        </w:rPr>
        <w:t>School</w:t>
      </w:r>
      <w:proofErr w:type="spellEnd"/>
    </w:p>
    <w:p w14:paraId="6843727F" w14:textId="12C507F0" w:rsidR="001C1801" w:rsidRPr="005A295E" w:rsidRDefault="00921B8F" w:rsidP="005A295E">
      <w:pPr>
        <w:numPr>
          <w:ilvl w:val="0"/>
          <w:numId w:val="7"/>
        </w:numPr>
        <w:ind w:left="810" w:right="540"/>
        <w:rPr>
          <w:sz w:val="20"/>
        </w:rPr>
      </w:pPr>
      <w:r w:rsidRPr="00B167DF">
        <w:rPr>
          <w:sz w:val="20"/>
          <w:lang w:val="es-MX"/>
        </w:rPr>
        <w:t xml:space="preserve">Aumente su GPA opteniendo buenas calificaciones. </w:t>
      </w:r>
      <w:proofErr w:type="spellStart"/>
      <w:r w:rsidRPr="005A295E">
        <w:rPr>
          <w:sz w:val="20"/>
        </w:rPr>
        <w:t>Enfoquese</w:t>
      </w:r>
      <w:proofErr w:type="spellEnd"/>
      <w:r w:rsidRPr="005A295E">
        <w:rPr>
          <w:sz w:val="20"/>
        </w:rPr>
        <w:t xml:space="preserve"> y </w:t>
      </w:r>
      <w:proofErr w:type="spellStart"/>
      <w:r w:rsidRPr="005A295E">
        <w:rPr>
          <w:sz w:val="20"/>
        </w:rPr>
        <w:t>estudie</w:t>
      </w:r>
      <w:proofErr w:type="spellEnd"/>
    </w:p>
    <w:p w14:paraId="7E8C509E" w14:textId="1C7A9282" w:rsidR="001C1801" w:rsidRPr="00B167DF" w:rsidRDefault="00921B8F" w:rsidP="005A295E">
      <w:pPr>
        <w:numPr>
          <w:ilvl w:val="0"/>
          <w:numId w:val="7"/>
        </w:numPr>
        <w:ind w:left="810" w:right="540"/>
        <w:rPr>
          <w:sz w:val="20"/>
          <w:lang w:val="es-MX"/>
        </w:rPr>
      </w:pPr>
      <w:r w:rsidRPr="00B167DF">
        <w:rPr>
          <w:sz w:val="20"/>
          <w:lang w:val="es-MX"/>
        </w:rPr>
        <w:t>Tome los exámenes del ACT/SAT varias veces para recibir un puntaje más alto</w:t>
      </w:r>
    </w:p>
    <w:p w14:paraId="255336AE" w14:textId="6BE50431" w:rsidR="005A295E" w:rsidRPr="00B167DF" w:rsidRDefault="005A295E" w:rsidP="005A295E">
      <w:pPr>
        <w:numPr>
          <w:ilvl w:val="1"/>
          <w:numId w:val="7"/>
        </w:numPr>
        <w:ind w:left="1170" w:right="540"/>
        <w:rPr>
          <w:sz w:val="20"/>
          <w:lang w:val="es-MX"/>
        </w:rPr>
      </w:pPr>
      <w:r w:rsidRPr="00B167DF">
        <w:rPr>
          <w:sz w:val="20"/>
          <w:lang w:val="es-MX"/>
        </w:rPr>
        <w:t>Un consejo: enfoquese en estudiar un sujeto diferente cada vez. La nota más alta de cada sujeto es lo que las universidades están buscando, no están buscando su nota completa.</w:t>
      </w:r>
    </w:p>
    <w:p w14:paraId="0CA76B63" w14:textId="12B4146A" w:rsidR="001C1801" w:rsidRPr="00B167DF" w:rsidRDefault="00921B8F" w:rsidP="005A295E">
      <w:pPr>
        <w:numPr>
          <w:ilvl w:val="0"/>
          <w:numId w:val="7"/>
        </w:numPr>
        <w:ind w:left="810" w:right="540"/>
        <w:rPr>
          <w:sz w:val="20"/>
          <w:lang w:val="es-MX"/>
        </w:rPr>
      </w:pPr>
      <w:r w:rsidRPr="00B167DF">
        <w:rPr>
          <w:sz w:val="20"/>
          <w:lang w:val="es-MX"/>
        </w:rPr>
        <w:t>Ser voluntario, o participar en organizaciones de deportes, liderazgo, teatro de su escuela</w:t>
      </w:r>
      <w:r w:rsidR="00464EB8" w:rsidRPr="00B167DF">
        <w:rPr>
          <w:sz w:val="20"/>
          <w:lang w:val="es-MX"/>
        </w:rPr>
        <w:t>.</w:t>
      </w:r>
    </w:p>
    <w:p w14:paraId="0DCF740F" w14:textId="5460A988" w:rsidR="001C1801" w:rsidRPr="005A295E" w:rsidRDefault="00B3136C" w:rsidP="005A295E">
      <w:pPr>
        <w:numPr>
          <w:ilvl w:val="0"/>
          <w:numId w:val="7"/>
        </w:numPr>
        <w:ind w:left="810" w:right="540"/>
        <w:rPr>
          <w:sz w:val="20"/>
        </w:rPr>
      </w:pPr>
      <w:r w:rsidRPr="00B167DF">
        <w:rPr>
          <w:sz w:val="20"/>
          <w:lang w:val="es-MX"/>
        </w:rPr>
        <w:t>1, 2, 4, o más (escoger la universidad correcta)</w:t>
      </w:r>
      <w:r w:rsidR="00464EB8" w:rsidRPr="00B167DF">
        <w:rPr>
          <w:sz w:val="20"/>
          <w:lang w:val="es-MX"/>
        </w:rPr>
        <w:t>.</w:t>
      </w:r>
      <w:r w:rsidRPr="00B167DF">
        <w:rPr>
          <w:sz w:val="20"/>
          <w:lang w:val="es-MX"/>
        </w:rPr>
        <w:t xml:space="preserve"> No todos los títulos requieren cuatro años de estudio. Hay opciones en las universidades técnicas y universidades de dos años. </w:t>
      </w:r>
      <w:r w:rsidRPr="005A295E">
        <w:rPr>
          <w:sz w:val="20"/>
        </w:rPr>
        <w:t xml:space="preserve">El </w:t>
      </w:r>
      <w:proofErr w:type="spellStart"/>
      <w:r w:rsidRPr="005A295E">
        <w:rPr>
          <w:sz w:val="20"/>
        </w:rPr>
        <w:t>tiempo</w:t>
      </w:r>
      <w:proofErr w:type="spellEnd"/>
      <w:r w:rsidRPr="005A295E">
        <w:rPr>
          <w:sz w:val="20"/>
        </w:rPr>
        <w:t xml:space="preserve"> </w:t>
      </w:r>
      <w:proofErr w:type="spellStart"/>
      <w:r w:rsidRPr="005A295E">
        <w:rPr>
          <w:sz w:val="20"/>
        </w:rPr>
        <w:t>necesario</w:t>
      </w:r>
      <w:proofErr w:type="spellEnd"/>
      <w:r w:rsidRPr="005A295E">
        <w:rPr>
          <w:sz w:val="20"/>
        </w:rPr>
        <w:t xml:space="preserve"> para </w:t>
      </w:r>
      <w:proofErr w:type="spellStart"/>
      <w:r w:rsidRPr="005A295E">
        <w:rPr>
          <w:sz w:val="20"/>
        </w:rPr>
        <w:t>estudiar</w:t>
      </w:r>
      <w:proofErr w:type="spellEnd"/>
      <w:r w:rsidRPr="005A295E">
        <w:rPr>
          <w:sz w:val="20"/>
        </w:rPr>
        <w:t xml:space="preserve"> </w:t>
      </w:r>
      <w:proofErr w:type="spellStart"/>
      <w:r w:rsidRPr="005A295E">
        <w:rPr>
          <w:sz w:val="20"/>
        </w:rPr>
        <w:t>depende</w:t>
      </w:r>
      <w:proofErr w:type="spellEnd"/>
      <w:r w:rsidRPr="005A295E">
        <w:rPr>
          <w:sz w:val="20"/>
        </w:rPr>
        <w:t xml:space="preserve"> </w:t>
      </w:r>
      <w:proofErr w:type="spellStart"/>
      <w:r w:rsidRPr="005A295E">
        <w:rPr>
          <w:sz w:val="20"/>
        </w:rPr>
        <w:t>en</w:t>
      </w:r>
      <w:proofErr w:type="spellEnd"/>
      <w:r w:rsidRPr="005A295E">
        <w:rPr>
          <w:sz w:val="20"/>
        </w:rPr>
        <w:t xml:space="preserve"> </w:t>
      </w:r>
      <w:proofErr w:type="spellStart"/>
      <w:r w:rsidRPr="005A295E">
        <w:rPr>
          <w:sz w:val="20"/>
        </w:rPr>
        <w:t>el</w:t>
      </w:r>
      <w:proofErr w:type="spellEnd"/>
      <w:r w:rsidRPr="005A295E">
        <w:rPr>
          <w:sz w:val="20"/>
        </w:rPr>
        <w:t xml:space="preserve"> </w:t>
      </w:r>
      <w:proofErr w:type="spellStart"/>
      <w:r w:rsidRPr="005A295E">
        <w:rPr>
          <w:sz w:val="20"/>
        </w:rPr>
        <w:t>programa</w:t>
      </w:r>
      <w:proofErr w:type="spellEnd"/>
      <w:r w:rsidRPr="005A295E">
        <w:rPr>
          <w:sz w:val="20"/>
        </w:rPr>
        <w:t xml:space="preserve"> </w:t>
      </w:r>
    </w:p>
    <w:p w14:paraId="6AA414AD" w14:textId="2B522C77" w:rsidR="00E93CA0" w:rsidRPr="00B167DF" w:rsidRDefault="00B3136C" w:rsidP="005A295E">
      <w:pPr>
        <w:numPr>
          <w:ilvl w:val="0"/>
          <w:numId w:val="7"/>
        </w:numPr>
        <w:ind w:left="810" w:right="540"/>
        <w:rPr>
          <w:sz w:val="20"/>
          <w:lang w:val="es-MX"/>
        </w:rPr>
      </w:pPr>
      <w:r w:rsidRPr="00B167DF">
        <w:rPr>
          <w:sz w:val="20"/>
          <w:lang w:val="es-MX"/>
        </w:rPr>
        <w:t>Reciba créditos de Universidad durante el high school al participar en estos programas:</w:t>
      </w:r>
    </w:p>
    <w:p w14:paraId="052A1D3D" w14:textId="4414B39A" w:rsidR="00E93CA0" w:rsidRPr="00B167DF" w:rsidRDefault="00E93CA0" w:rsidP="005A295E">
      <w:pPr>
        <w:numPr>
          <w:ilvl w:val="1"/>
          <w:numId w:val="7"/>
        </w:numPr>
        <w:ind w:left="1170" w:right="540"/>
        <w:rPr>
          <w:sz w:val="20"/>
          <w:lang w:val="es-MX"/>
        </w:rPr>
      </w:pPr>
      <w:r w:rsidRPr="00B167DF">
        <w:rPr>
          <w:sz w:val="20"/>
          <w:lang w:val="es-MX"/>
        </w:rPr>
        <w:t>Concurrent Enrollment (CE)</w:t>
      </w:r>
      <w:r w:rsidR="005A295E" w:rsidRPr="00B167DF">
        <w:rPr>
          <w:sz w:val="20"/>
          <w:lang w:val="es-MX"/>
        </w:rPr>
        <w:t xml:space="preserve">: </w:t>
      </w:r>
      <w:r w:rsidRPr="00B167DF">
        <w:rPr>
          <w:sz w:val="20"/>
          <w:lang w:val="es-MX"/>
        </w:rPr>
        <w:t xml:space="preserve">Concurrent enrollment </w:t>
      </w:r>
      <w:r w:rsidR="001E6FDD" w:rsidRPr="00B167DF">
        <w:rPr>
          <w:sz w:val="20"/>
          <w:lang w:val="es-MX"/>
        </w:rPr>
        <w:t>brinda una oportunidad para que los estudiantes de tercer y cuarto año de secundaria obtengan créditos universitarios en las universidades de Utah mientras aún están en la escuela secundaria.</w:t>
      </w:r>
    </w:p>
    <w:p w14:paraId="7ACB241D" w14:textId="20B37642" w:rsidR="00E93CA0" w:rsidRPr="005A295E" w:rsidRDefault="00E93CA0" w:rsidP="005A295E">
      <w:pPr>
        <w:numPr>
          <w:ilvl w:val="1"/>
          <w:numId w:val="7"/>
        </w:numPr>
        <w:ind w:left="1170" w:right="540"/>
        <w:rPr>
          <w:sz w:val="20"/>
        </w:rPr>
      </w:pPr>
      <w:r w:rsidRPr="00B167DF">
        <w:rPr>
          <w:sz w:val="20"/>
          <w:lang w:val="es-MX"/>
        </w:rPr>
        <w:t>Advanced Placement (AP)</w:t>
      </w:r>
      <w:r w:rsidR="005A295E" w:rsidRPr="00B167DF">
        <w:rPr>
          <w:sz w:val="20"/>
          <w:lang w:val="es-MX"/>
        </w:rPr>
        <w:t xml:space="preserve">: </w:t>
      </w:r>
      <w:r w:rsidR="001E6FDD" w:rsidRPr="00B167DF">
        <w:rPr>
          <w:sz w:val="20"/>
          <w:lang w:val="es-MX"/>
        </w:rPr>
        <w:t xml:space="preserve">Los estudiantes que toman un curso de Advanced Placement en su escuela secundaria pueden inscribirse para el examen AP correspondiente y obtener créditos universitarios. Más información está disponible en el sitio web oficial de AP. Para ver cómo se aplican los puntajes de los exámenes en los colegios y universidades públicos de Utah, utilice la tabla Crédito por examen. </w:t>
      </w:r>
      <w:proofErr w:type="spellStart"/>
      <w:r w:rsidR="001E6FDD" w:rsidRPr="005A295E">
        <w:rPr>
          <w:sz w:val="20"/>
        </w:rPr>
        <w:t>Vea</w:t>
      </w:r>
      <w:proofErr w:type="spellEnd"/>
      <w:r w:rsidR="001E6FDD" w:rsidRPr="005A295E">
        <w:rPr>
          <w:sz w:val="20"/>
        </w:rPr>
        <w:t xml:space="preserve"> los </w:t>
      </w:r>
      <w:proofErr w:type="spellStart"/>
      <w:r w:rsidR="001E6FDD" w:rsidRPr="005A295E">
        <w:rPr>
          <w:sz w:val="20"/>
        </w:rPr>
        <w:t>recursos</w:t>
      </w:r>
      <w:proofErr w:type="spellEnd"/>
      <w:r w:rsidR="001E6FDD" w:rsidRPr="005A295E">
        <w:rPr>
          <w:sz w:val="20"/>
        </w:rPr>
        <w:t xml:space="preserve"> </w:t>
      </w:r>
      <w:proofErr w:type="spellStart"/>
      <w:r w:rsidR="001E6FDD" w:rsidRPr="005A295E">
        <w:rPr>
          <w:sz w:val="20"/>
        </w:rPr>
        <w:t>adicionales</w:t>
      </w:r>
      <w:proofErr w:type="spellEnd"/>
      <w:r w:rsidR="001E6FDD" w:rsidRPr="005A295E">
        <w:rPr>
          <w:sz w:val="20"/>
        </w:rPr>
        <w:t xml:space="preserve"> para </w:t>
      </w:r>
      <w:proofErr w:type="spellStart"/>
      <w:r w:rsidR="001E6FDD" w:rsidRPr="005A295E">
        <w:rPr>
          <w:sz w:val="20"/>
        </w:rPr>
        <w:t>más</w:t>
      </w:r>
      <w:proofErr w:type="spellEnd"/>
      <w:r w:rsidR="001E6FDD" w:rsidRPr="005A295E">
        <w:rPr>
          <w:sz w:val="20"/>
        </w:rPr>
        <w:t xml:space="preserve"> </w:t>
      </w:r>
      <w:proofErr w:type="spellStart"/>
      <w:r w:rsidR="001E6FDD" w:rsidRPr="005A295E">
        <w:rPr>
          <w:sz w:val="20"/>
        </w:rPr>
        <w:t>información</w:t>
      </w:r>
      <w:proofErr w:type="spellEnd"/>
      <w:r w:rsidR="001E6FDD" w:rsidRPr="005A295E">
        <w:rPr>
          <w:sz w:val="20"/>
        </w:rPr>
        <w:t>.</w:t>
      </w:r>
    </w:p>
    <w:p w14:paraId="412C50C2" w14:textId="55C8B60A" w:rsidR="00E93CA0" w:rsidRPr="005A295E" w:rsidRDefault="00E93CA0" w:rsidP="005A295E">
      <w:pPr>
        <w:numPr>
          <w:ilvl w:val="1"/>
          <w:numId w:val="7"/>
        </w:numPr>
        <w:ind w:left="1170" w:right="540"/>
        <w:rPr>
          <w:sz w:val="20"/>
        </w:rPr>
      </w:pPr>
      <w:r w:rsidRPr="00B167DF">
        <w:rPr>
          <w:sz w:val="20"/>
          <w:lang w:val="es-MX"/>
        </w:rPr>
        <w:t>International Baccalaureate (IB)</w:t>
      </w:r>
      <w:r w:rsidR="005A295E" w:rsidRPr="00B167DF">
        <w:rPr>
          <w:sz w:val="20"/>
          <w:lang w:val="es-MX"/>
        </w:rPr>
        <w:t xml:space="preserve">: </w:t>
      </w:r>
      <w:r w:rsidR="001E6FDD" w:rsidRPr="00B167DF">
        <w:rPr>
          <w:sz w:val="20"/>
          <w:lang w:val="es-MX"/>
        </w:rPr>
        <w:t xml:space="preserve">El International Baccalaureate es un programa de calificación aceptado internacionalmente para estudiantes que han completado un plan de estudios específico de dos años de escuela secundaria y han demostrado competencia a través de exámenes en idiomas, ciencias experimentales, ciencias sociales y matemáticas. Más información está disponible en el sitio web del Bachillerato Internacional. Para ver cómo se aplican los puntajes de los exámenes en los colegios y universidades públicos de Utah, utilice la tabla Crédito por examen. </w:t>
      </w:r>
      <w:proofErr w:type="spellStart"/>
      <w:r w:rsidR="001E6FDD" w:rsidRPr="005A295E">
        <w:rPr>
          <w:sz w:val="20"/>
        </w:rPr>
        <w:t>Vea</w:t>
      </w:r>
      <w:proofErr w:type="spellEnd"/>
      <w:r w:rsidR="001E6FDD" w:rsidRPr="005A295E">
        <w:rPr>
          <w:sz w:val="20"/>
        </w:rPr>
        <w:t xml:space="preserve"> los </w:t>
      </w:r>
      <w:proofErr w:type="spellStart"/>
      <w:r w:rsidR="001E6FDD" w:rsidRPr="005A295E">
        <w:rPr>
          <w:sz w:val="20"/>
        </w:rPr>
        <w:t>recursos</w:t>
      </w:r>
      <w:proofErr w:type="spellEnd"/>
      <w:r w:rsidR="001E6FDD" w:rsidRPr="005A295E">
        <w:rPr>
          <w:sz w:val="20"/>
        </w:rPr>
        <w:t xml:space="preserve"> a </w:t>
      </w:r>
      <w:proofErr w:type="spellStart"/>
      <w:r w:rsidR="001E6FDD" w:rsidRPr="005A295E">
        <w:rPr>
          <w:sz w:val="20"/>
        </w:rPr>
        <w:t>continuación</w:t>
      </w:r>
      <w:proofErr w:type="spellEnd"/>
      <w:r w:rsidR="001E6FDD" w:rsidRPr="005A295E">
        <w:rPr>
          <w:sz w:val="20"/>
        </w:rPr>
        <w:t>.</w:t>
      </w:r>
    </w:p>
    <w:p w14:paraId="4317398A" w14:textId="24D19AD3" w:rsidR="00E93CA0" w:rsidRPr="00B167DF" w:rsidRDefault="00B3136C" w:rsidP="005A295E">
      <w:pPr>
        <w:numPr>
          <w:ilvl w:val="1"/>
          <w:numId w:val="7"/>
        </w:numPr>
        <w:ind w:left="1170" w:right="540"/>
        <w:rPr>
          <w:sz w:val="20"/>
          <w:lang w:val="es-MX"/>
        </w:rPr>
      </w:pPr>
      <w:r w:rsidRPr="00B167DF">
        <w:rPr>
          <w:sz w:val="20"/>
          <w:lang w:val="es-MX"/>
        </w:rPr>
        <w:t>Clases en las universidades técnicas ofrecidas para estudiantes en High School</w:t>
      </w:r>
      <w:r w:rsidR="005A295E" w:rsidRPr="00B167DF">
        <w:rPr>
          <w:sz w:val="20"/>
          <w:lang w:val="es-MX"/>
        </w:rPr>
        <w:t xml:space="preserve">: </w:t>
      </w:r>
      <w:r w:rsidR="001E6FDD" w:rsidRPr="00B167DF">
        <w:rPr>
          <w:sz w:val="20"/>
          <w:lang w:val="es-MX"/>
        </w:rPr>
        <w:t>Inscríbase clases técnicas para obtener créditos para obtener un título técnico y al mismo tiempo completar un diploma de escuela secundaria</w:t>
      </w:r>
      <w:r w:rsidR="00E93CA0" w:rsidRPr="00B167DF">
        <w:rPr>
          <w:sz w:val="20"/>
          <w:lang w:val="es-MX"/>
        </w:rPr>
        <w:t>.</w:t>
      </w:r>
    </w:p>
    <w:p w14:paraId="6D074822" w14:textId="77777777" w:rsidR="001C1801" w:rsidRPr="001E6FDD" w:rsidRDefault="001C1801" w:rsidP="005A295E">
      <w:pPr>
        <w:pStyle w:val="BodyText"/>
        <w:spacing w:before="8"/>
        <w:ind w:left="0" w:right="540" w:firstLine="0"/>
        <w:rPr>
          <w:sz w:val="18"/>
          <w:lang w:val="es-MX"/>
        </w:rPr>
      </w:pPr>
    </w:p>
    <w:p w14:paraId="4B673ADC" w14:textId="6148197E" w:rsidR="001C1801" w:rsidRPr="00921B8F" w:rsidRDefault="00B3136C" w:rsidP="005A295E">
      <w:pPr>
        <w:ind w:left="450" w:right="540"/>
        <w:rPr>
          <w:b/>
          <w:sz w:val="24"/>
          <w:lang w:val="es-MX"/>
        </w:rPr>
      </w:pPr>
      <w:r w:rsidRPr="00B3136C">
        <w:rPr>
          <w:b/>
          <w:sz w:val="24"/>
          <w:lang w:val="es-MX"/>
        </w:rPr>
        <w:t>Estudiantes en la Universidad</w:t>
      </w:r>
    </w:p>
    <w:p w14:paraId="5249E329" w14:textId="755354AB" w:rsidR="001C1801" w:rsidRPr="00B167DF" w:rsidRDefault="00B3136C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La vivienda: para reducir el costo, debe considerar vivir con familia o compañeros de cuarto</w:t>
      </w:r>
    </w:p>
    <w:p w14:paraId="779C828B" w14:textId="00A62829" w:rsidR="001C1801" w:rsidRPr="00B167DF" w:rsidRDefault="00C06140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Los libros: Pueden ahorrar al rentar o comprar libros que ya han sido usados. También puede usar la biblioteca como una manera alternativa para encontrar libros que necesita para las clases</w:t>
      </w:r>
    </w:p>
    <w:p w14:paraId="4A4908DB" w14:textId="7B0AB960" w:rsidR="001C1801" w:rsidRPr="00B167DF" w:rsidRDefault="00C06140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Puede aprovechar de los límites de matrícula</w:t>
      </w:r>
    </w:p>
    <w:p w14:paraId="6EE584DC" w14:textId="609CEFF2" w:rsidR="001C1801" w:rsidRPr="00B167DF" w:rsidRDefault="00C06140" w:rsidP="005A295E">
      <w:pPr>
        <w:numPr>
          <w:ilvl w:val="1"/>
          <w:numId w:val="8"/>
        </w:numPr>
        <w:ind w:left="1170" w:right="450"/>
        <w:rPr>
          <w:sz w:val="20"/>
          <w:lang w:val="es-MX"/>
        </w:rPr>
      </w:pPr>
      <w:r w:rsidRPr="00B167DF">
        <w:rPr>
          <w:sz w:val="20"/>
          <w:lang w:val="es-MX"/>
        </w:rPr>
        <w:t>límite de una matrícula – es un precio fijado para estudiantes entre un rango de créditos. Esto significa que, en la mayoría de las universidades en Utah, el costo de la matricula y tarifas para un estudiante que está tomando 15 créditos de clases, cuesta lo mismo para un estudiante que está tomando 12 créditos</w:t>
      </w:r>
    </w:p>
    <w:p w14:paraId="7626DAD0" w14:textId="5A233A48" w:rsidR="0020081B" w:rsidRPr="00B167DF" w:rsidRDefault="00C06140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Tome creditos suficientes para graduar a tiempo</w:t>
      </w:r>
    </w:p>
    <w:p w14:paraId="12F0D749" w14:textId="77777777" w:rsidR="001A63CC" w:rsidRPr="00B167DF" w:rsidRDefault="001A63CC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Conviértete en asistente de residentes en los alojamientos del campus y ahorra en la matrícula, o considera postularte para posiciones de liderazgo estudiantil que ofrecen becas. Ser embajador presidencial también puede ser beneficioso para algunos estudiantes.</w:t>
      </w:r>
    </w:p>
    <w:p w14:paraId="0403B5C8" w14:textId="77777777" w:rsidR="001A63CC" w:rsidRPr="00B167DF" w:rsidRDefault="001A63CC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Investiga y pregunta acerca de descuentos para estudiantes en la ciudad y sus alrededores.</w:t>
      </w:r>
    </w:p>
    <w:p w14:paraId="1B1EEA16" w14:textId="77777777" w:rsidR="001A63CC" w:rsidRPr="00B167DF" w:rsidRDefault="001A63CC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Verifica si tu universidad ofrece beneficios de transporte que pueden reducir los gastos de transporte y para los estudiantes que viajan.</w:t>
      </w:r>
    </w:p>
    <w:p w14:paraId="4640087A" w14:textId="6D6A1E72" w:rsidR="0020081B" w:rsidRPr="00B167DF" w:rsidRDefault="00C06140" w:rsidP="005A295E">
      <w:pPr>
        <w:numPr>
          <w:ilvl w:val="0"/>
          <w:numId w:val="8"/>
        </w:numPr>
        <w:ind w:left="810" w:right="450"/>
        <w:rPr>
          <w:sz w:val="20"/>
          <w:lang w:val="es-MX"/>
        </w:rPr>
      </w:pPr>
      <w:r w:rsidRPr="00B167DF">
        <w:rPr>
          <w:sz w:val="20"/>
          <w:lang w:val="es-MX"/>
        </w:rPr>
        <w:t>Considera el Programa de Intercambio Universitario del Oeste (WUE) de WICHE si planeas asistir a una universidad fuera de tu estado.</w:t>
      </w:r>
    </w:p>
    <w:p w14:paraId="2191FF72" w14:textId="5C2BDB33" w:rsidR="0020081B" w:rsidRPr="00B167DF" w:rsidRDefault="001A63CC" w:rsidP="005A295E">
      <w:pPr>
        <w:numPr>
          <w:ilvl w:val="1"/>
          <w:numId w:val="8"/>
        </w:numPr>
        <w:ind w:left="1170" w:right="450"/>
        <w:rPr>
          <w:sz w:val="20"/>
          <w:lang w:val="es-MX"/>
        </w:rPr>
      </w:pPr>
      <w:r w:rsidRPr="00B167DF">
        <w:rPr>
          <w:sz w:val="20"/>
          <w:lang w:val="es-MX"/>
        </w:rPr>
        <w:t>A través del programa WUE, los estudiantes se inscriben en universidades fuera de su estado de origen y pagan no más del 150% de la tarifa de matrícula para residentes de esa institución. Dado que la matrícula para no residentes puede costar un 300% (o más) de las tarifas para residentes, el descuento del WUE ahorra a los estudiantes un promedio de $9,000 al año.</w:t>
      </w:r>
    </w:p>
    <w:p w14:paraId="19851037" w14:textId="77777777" w:rsidR="00F34DC9" w:rsidRPr="00B167DF" w:rsidRDefault="00F34DC9" w:rsidP="00F34DC9">
      <w:pPr>
        <w:ind w:left="1170" w:right="450"/>
        <w:rPr>
          <w:sz w:val="20"/>
          <w:lang w:val="es-MX"/>
        </w:rPr>
      </w:pPr>
    </w:p>
    <w:p w14:paraId="79018B0F" w14:textId="440A8D29" w:rsidR="001C1801" w:rsidRPr="00921B8F" w:rsidRDefault="00464EB8" w:rsidP="005A295E">
      <w:pPr>
        <w:spacing w:before="71"/>
        <w:ind w:left="4320" w:right="540"/>
        <w:rPr>
          <w:b/>
          <w:sz w:val="36"/>
          <w:lang w:val="es-MX"/>
        </w:rPr>
      </w:pPr>
      <w:r w:rsidRPr="00921B8F"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D774A6" wp14:editId="4BA2B096">
                <wp:simplePos x="0" y="0"/>
                <wp:positionH relativeFrom="column">
                  <wp:posOffset>-38100</wp:posOffset>
                </wp:positionH>
                <wp:positionV relativeFrom="paragraph">
                  <wp:posOffset>437787</wp:posOffset>
                </wp:positionV>
                <wp:extent cx="7848237" cy="1158784"/>
                <wp:effectExtent l="19050" t="19050" r="1968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237" cy="11587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AF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CEF1B" id="Rectangle 9" o:spid="_x0000_s1026" style="position:absolute;margin-left:-3pt;margin-top:34.45pt;width:617.95pt;height:9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" filled="f" strokecolor="#00afd7" strokeweight="3pt"/>
            </w:pict>
          </mc:Fallback>
        </mc:AlternateContent>
      </w:r>
      <w:r w:rsidRPr="00921B8F">
        <w:rPr>
          <w:b/>
          <w:noProof/>
          <w:color w:val="00AED6"/>
          <w:spacing w:val="-2"/>
          <w:sz w:val="36"/>
          <w:lang w:val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5D51BE" wp14:editId="0615CB68">
                <wp:simplePos x="0" y="0"/>
                <wp:positionH relativeFrom="column">
                  <wp:posOffset>0</wp:posOffset>
                </wp:positionH>
                <wp:positionV relativeFrom="paragraph">
                  <wp:posOffset>382995</wp:posOffset>
                </wp:positionV>
                <wp:extent cx="7772400" cy="123825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68C1C" w14:textId="77777777" w:rsidR="001C1801" w:rsidRPr="00464EB8" w:rsidRDefault="001C1801">
                            <w:pPr>
                              <w:spacing w:before="1"/>
                              <w:rPr>
                                <w:b/>
                                <w:color w:val="000000" w:themeColor="text1"/>
                                <w:sz w:val="33"/>
                              </w:rPr>
                            </w:pPr>
                          </w:p>
                          <w:p w14:paraId="16D9EA43" w14:textId="59AC9750" w:rsidR="001C1801" w:rsidRPr="00B167DF" w:rsidRDefault="00B167D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before="1" w:line="305" w:lineRule="exact"/>
                              <w:ind w:left="747" w:hanging="359"/>
                              <w:rPr>
                                <w:rFonts w:ascii="Symbol" w:hAnsi="Symbol"/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Página de internet para 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International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464EB8"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Baccalaureate</w:t>
                            </w:r>
                            <w:proofErr w:type="spellEnd"/>
                            <w:r w:rsidR="00464EB8" w:rsidRPr="00B167DF">
                              <w:rPr>
                                <w:b/>
                                <w:color w:val="000000" w:themeColor="text1"/>
                                <w:spacing w:val="-2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–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pacing w:val="-4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464EB8" w:rsidRPr="00B167DF">
                              <w:rPr>
                                <w:color w:val="000000" w:themeColor="text1"/>
                                <w:spacing w:val="-2"/>
                                <w:sz w:val="24"/>
                                <w:lang w:val="es-MX"/>
                              </w:rPr>
                              <w:t>ibo.org</w:t>
                            </w:r>
                          </w:p>
                          <w:p w14:paraId="40FCC8E2" w14:textId="6CE9D36C" w:rsidR="001C1801" w:rsidRPr="00B167DF" w:rsidRDefault="00B167D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line="304" w:lineRule="exact"/>
                              <w:ind w:left="747" w:hanging="359"/>
                              <w:rPr>
                                <w:rFonts w:ascii="Symbol" w:hAnsi="Symbol"/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Tabla de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c</w:t>
                            </w:r>
                            <w:r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rédito de los examines AP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–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pacing w:val="-11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464EB8" w:rsidRPr="00B167DF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ushe.edu/wp-content/uploads/pdf/misc/pla-table-AP-CLEP-DSST-</w:t>
                            </w:r>
                            <w:r w:rsidR="00464EB8" w:rsidRPr="00B167DF">
                              <w:rPr>
                                <w:color w:val="000000" w:themeColor="text1"/>
                                <w:spacing w:val="-2"/>
                                <w:sz w:val="24"/>
                                <w:lang w:val="es-MX"/>
                              </w:rPr>
                              <w:t>credit.pdf</w:t>
                            </w:r>
                          </w:p>
                          <w:p w14:paraId="3CB356F3" w14:textId="39AC1B61" w:rsidR="001C1801" w:rsidRPr="00B167DF" w:rsidRDefault="00B167D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line="292" w:lineRule="exact"/>
                              <w:ind w:left="747" w:hanging="359"/>
                              <w:rPr>
                                <w:rFonts w:ascii="Symbol" w:hAnsi="Symbol"/>
                                <w:color w:val="000000" w:themeColor="text1"/>
                                <w:sz w:val="20"/>
                                <w:lang w:val="es-MX"/>
                              </w:rPr>
                            </w:pPr>
                            <w:r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 xml:space="preserve">Página de internet oficial para 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z w:val="24"/>
                                <w:lang w:val="es-MX"/>
                              </w:rPr>
                              <w:t>–</w:t>
                            </w:r>
                            <w:r w:rsidR="00464EB8" w:rsidRPr="00B167DF">
                              <w:rPr>
                                <w:b/>
                                <w:color w:val="000000" w:themeColor="text1"/>
                                <w:spacing w:val="-3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464EB8" w:rsidRPr="00B167DF">
                              <w:rPr>
                                <w:color w:val="000000" w:themeColor="text1"/>
                                <w:spacing w:val="-2"/>
                                <w:sz w:val="24"/>
                                <w:lang w:val="es-MX"/>
                              </w:rPr>
                              <w:t>ap.collegeboard.org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51BE" id="Textbox 8" o:spid="_x0000_s1029" type="#_x0000_t202" style="position:absolute;left:0;text-align:left;margin-left:0;margin-top:30.15pt;width:612pt;height:97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" filled="f" stroked="f">
                <v:textbox inset="0,0,0,0">
                  <w:txbxContent>
                    <w:p w14:paraId="39268C1C" w14:textId="77777777" w:rsidR="001C1801" w:rsidRPr="00464EB8" w:rsidRDefault="001C1801">
                      <w:pPr>
                        <w:spacing w:before="1"/>
                        <w:rPr>
                          <w:b/>
                          <w:color w:val="000000" w:themeColor="text1"/>
                          <w:sz w:val="33"/>
                        </w:rPr>
                      </w:pPr>
                    </w:p>
                    <w:p w14:paraId="16D9EA43" w14:textId="59AC9750" w:rsidR="001C1801" w:rsidRPr="00B167DF" w:rsidRDefault="00B167D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47"/>
                        </w:tabs>
                        <w:spacing w:before="1" w:line="305" w:lineRule="exact"/>
                        <w:ind w:left="747" w:hanging="359"/>
                        <w:rPr>
                          <w:rFonts w:ascii="Symbol" w:hAnsi="Symbol"/>
                          <w:color w:val="000000" w:themeColor="text1"/>
                          <w:sz w:val="24"/>
                          <w:lang w:val="es-MX"/>
                        </w:rPr>
                      </w:pPr>
                      <w:r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 xml:space="preserve">Página de internet para </w:t>
                      </w:r>
                      <w:r w:rsidR="00464EB8"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International</w:t>
                      </w:r>
                      <w:r w:rsidR="00464EB8" w:rsidRPr="00B167DF">
                        <w:rPr>
                          <w:b/>
                          <w:color w:val="000000" w:themeColor="text1"/>
                          <w:spacing w:val="-1"/>
                          <w:sz w:val="24"/>
                          <w:lang w:val="es-MX"/>
                        </w:rPr>
                        <w:t xml:space="preserve"> </w:t>
                      </w:r>
                      <w:proofErr w:type="spellStart"/>
                      <w:r w:rsidR="00464EB8"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Baccalaureate</w:t>
                      </w:r>
                      <w:proofErr w:type="spellEnd"/>
                      <w:r w:rsidR="00464EB8" w:rsidRPr="00B167DF">
                        <w:rPr>
                          <w:b/>
                          <w:color w:val="000000" w:themeColor="text1"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="00464EB8"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–</w:t>
                      </w:r>
                      <w:r w:rsidR="00464EB8" w:rsidRPr="00B167DF">
                        <w:rPr>
                          <w:b/>
                          <w:color w:val="000000" w:themeColor="text1"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="00464EB8" w:rsidRPr="00B167DF">
                        <w:rPr>
                          <w:color w:val="000000" w:themeColor="text1"/>
                          <w:spacing w:val="-2"/>
                          <w:sz w:val="24"/>
                          <w:lang w:val="es-MX"/>
                        </w:rPr>
                        <w:t>ibo.org</w:t>
                      </w:r>
                    </w:p>
                    <w:p w14:paraId="40FCC8E2" w14:textId="6CE9D36C" w:rsidR="001C1801" w:rsidRPr="00B167DF" w:rsidRDefault="00B167D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47"/>
                        </w:tabs>
                        <w:spacing w:line="304" w:lineRule="exact"/>
                        <w:ind w:left="747" w:hanging="359"/>
                        <w:rPr>
                          <w:rFonts w:ascii="Symbol" w:hAnsi="Symbol"/>
                          <w:color w:val="000000" w:themeColor="text1"/>
                          <w:sz w:val="24"/>
                          <w:lang w:val="es-MX"/>
                        </w:rPr>
                      </w:pPr>
                      <w:r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 xml:space="preserve">Tabla de </w:t>
                      </w:r>
                      <w:r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c</w:t>
                      </w:r>
                      <w:r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rédito de los examines AP</w:t>
                      </w:r>
                      <w:r w:rsidR="00464EB8"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–</w:t>
                      </w:r>
                      <w:r w:rsidR="00464EB8" w:rsidRPr="00B167DF">
                        <w:rPr>
                          <w:b/>
                          <w:color w:val="000000" w:themeColor="text1"/>
                          <w:spacing w:val="-11"/>
                          <w:sz w:val="24"/>
                          <w:lang w:val="es-MX"/>
                        </w:rPr>
                        <w:t xml:space="preserve"> </w:t>
                      </w:r>
                      <w:r w:rsidR="00464EB8" w:rsidRPr="00B167DF">
                        <w:rPr>
                          <w:color w:val="000000" w:themeColor="text1"/>
                          <w:sz w:val="24"/>
                          <w:lang w:val="es-MX"/>
                        </w:rPr>
                        <w:t>ushe.edu/wp-content/uploads/pdf/misc/pla-table-AP-CLEP-DSST-</w:t>
                      </w:r>
                      <w:r w:rsidR="00464EB8" w:rsidRPr="00B167DF">
                        <w:rPr>
                          <w:color w:val="000000" w:themeColor="text1"/>
                          <w:spacing w:val="-2"/>
                          <w:sz w:val="24"/>
                          <w:lang w:val="es-MX"/>
                        </w:rPr>
                        <w:t>credit.pdf</w:t>
                      </w:r>
                    </w:p>
                    <w:p w14:paraId="3CB356F3" w14:textId="39AC1B61" w:rsidR="001C1801" w:rsidRPr="00B167DF" w:rsidRDefault="00B167D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47"/>
                        </w:tabs>
                        <w:spacing w:line="292" w:lineRule="exact"/>
                        <w:ind w:left="747" w:hanging="359"/>
                        <w:rPr>
                          <w:rFonts w:ascii="Symbol" w:hAnsi="Symbol"/>
                          <w:color w:val="000000" w:themeColor="text1"/>
                          <w:sz w:val="20"/>
                          <w:lang w:val="es-MX"/>
                        </w:rPr>
                      </w:pPr>
                      <w:r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 xml:space="preserve">Página de internet oficial para </w:t>
                      </w:r>
                      <w:r w:rsidR="00464EB8" w:rsidRPr="00B167DF">
                        <w:rPr>
                          <w:b/>
                          <w:color w:val="000000" w:themeColor="text1"/>
                          <w:sz w:val="24"/>
                          <w:lang w:val="es-MX"/>
                        </w:rPr>
                        <w:t>–</w:t>
                      </w:r>
                      <w:r w:rsidR="00464EB8" w:rsidRPr="00B167DF">
                        <w:rPr>
                          <w:b/>
                          <w:color w:val="000000" w:themeColor="text1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="00464EB8" w:rsidRPr="00B167DF">
                        <w:rPr>
                          <w:color w:val="000000" w:themeColor="text1"/>
                          <w:spacing w:val="-2"/>
                          <w:sz w:val="24"/>
                          <w:lang w:val="es-MX"/>
                        </w:rPr>
                        <w:t>ap.collegeboard.org</w:t>
                      </w:r>
                    </w:p>
                  </w:txbxContent>
                </v:textbox>
              </v:shape>
            </w:pict>
          </mc:Fallback>
        </mc:AlternateContent>
      </w:r>
      <w:r w:rsidRPr="00921B8F">
        <w:rPr>
          <w:b/>
          <w:color w:val="00AED6"/>
          <w:spacing w:val="-2"/>
          <w:sz w:val="36"/>
          <w:lang w:val="es-MX"/>
        </w:rPr>
        <w:t>Re</w:t>
      </w:r>
      <w:r w:rsidR="001A63CC">
        <w:rPr>
          <w:b/>
          <w:color w:val="00AED6"/>
          <w:spacing w:val="-2"/>
          <w:sz w:val="36"/>
          <w:lang w:val="es-MX"/>
        </w:rPr>
        <w:t>cursos adicionales</w:t>
      </w:r>
    </w:p>
    <w:sectPr w:rsidR="001C1801" w:rsidRPr="00921B8F">
      <w:type w:val="continuous"/>
      <w:pgSz w:w="12240" w:h="15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168"/>
    <w:multiLevelType w:val="hybridMultilevel"/>
    <w:tmpl w:val="365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1C81"/>
    <w:multiLevelType w:val="hybridMultilevel"/>
    <w:tmpl w:val="8294C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9AB"/>
    <w:multiLevelType w:val="hybridMultilevel"/>
    <w:tmpl w:val="BAAC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468"/>
    <w:multiLevelType w:val="hybridMultilevel"/>
    <w:tmpl w:val="7B56F3F0"/>
    <w:lvl w:ilvl="0" w:tplc="FEF8F7D6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F3548C70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176C0BA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3" w:tplc="D97C25B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4" w:tplc="C646EE22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5" w:tplc="0F5A32C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6F16FC9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7" w:tplc="789A0FE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8" w:tplc="8DC657C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4D01A5"/>
    <w:multiLevelType w:val="hybridMultilevel"/>
    <w:tmpl w:val="A4D868A6"/>
    <w:lvl w:ilvl="0" w:tplc="0B262352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EC879D0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9DEE211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5F386E7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42A06A4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95AC870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054E01C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 w:tplc="75468DC6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76B6A956">
      <w:numFmt w:val="bullet"/>
      <w:lvlText w:val="•"/>
      <w:lvlJc w:val="left"/>
      <w:pPr>
        <w:ind w:left="9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6422F8"/>
    <w:multiLevelType w:val="hybridMultilevel"/>
    <w:tmpl w:val="7CFE7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F36A0"/>
    <w:multiLevelType w:val="hybridMultilevel"/>
    <w:tmpl w:val="B09C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236B"/>
    <w:multiLevelType w:val="hybridMultilevel"/>
    <w:tmpl w:val="E222AC6E"/>
    <w:lvl w:ilvl="0" w:tplc="7458EBA8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AC06270">
      <w:numFmt w:val="bullet"/>
      <w:lvlText w:val="o"/>
      <w:lvlJc w:val="left"/>
      <w:pPr>
        <w:ind w:left="13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4E5A1A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C36531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1A3A6B9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E110B84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9B1AD51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A09ACF22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  <w:lvl w:ilvl="8" w:tplc="04523834">
      <w:numFmt w:val="bullet"/>
      <w:lvlText w:val="•"/>
      <w:lvlJc w:val="left"/>
      <w:pPr>
        <w:ind w:left="970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1"/>
    <w:rsid w:val="00111C82"/>
    <w:rsid w:val="001A63CC"/>
    <w:rsid w:val="001B684C"/>
    <w:rsid w:val="001C1801"/>
    <w:rsid w:val="001E6FDD"/>
    <w:rsid w:val="0020081B"/>
    <w:rsid w:val="00210ADC"/>
    <w:rsid w:val="00464EB8"/>
    <w:rsid w:val="005A295E"/>
    <w:rsid w:val="00921B8F"/>
    <w:rsid w:val="0097624D"/>
    <w:rsid w:val="00B167DF"/>
    <w:rsid w:val="00B3136C"/>
    <w:rsid w:val="00C06140"/>
    <w:rsid w:val="00E93CA0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AA52C"/>
  <w15:docId w15:val="{DAB54CB3-47B1-49EB-B88A-979855C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308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7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Bradley</dc:creator>
  <dc:description/>
  <cp:lastModifiedBy>Katie Bradley</cp:lastModifiedBy>
  <cp:revision>3</cp:revision>
  <dcterms:created xsi:type="dcterms:W3CDTF">2023-12-06T18:43:00Z</dcterms:created>
  <dcterms:modified xsi:type="dcterms:W3CDTF">2023-12-06T18:43:00Z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b319f788-97dc-47a5-816b-dcdbadb3c50d</vt:lpwstr>
  </property>
  <property fmtid="{D5CDD505-2E9C-101B-9397-08002B2CF9AE}" pid="5" name="LastSaved">
    <vt:filetime>2023-08-04T00:00:00Z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D:20230801172450</vt:lpwstr>
  </property>
</Properties>
</file>