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E6C" w:rsidRDefault="000C68EA">
      <w:pPr>
        <w:spacing w:line="479" w:lineRule="exact"/>
        <w:ind w:left="872"/>
        <w:rPr>
          <w:b/>
          <w:sz w:val="40"/>
        </w:rPr>
      </w:pPr>
      <w:r>
        <w:rPr>
          <w:b/>
          <w:color w:val="00AED6"/>
          <w:sz w:val="40"/>
        </w:rPr>
        <w:t>Paying</w:t>
      </w:r>
      <w:r>
        <w:rPr>
          <w:b/>
          <w:color w:val="00AED6"/>
          <w:spacing w:val="-5"/>
          <w:sz w:val="40"/>
        </w:rPr>
        <w:t xml:space="preserve"> </w:t>
      </w:r>
      <w:r>
        <w:rPr>
          <w:b/>
          <w:color w:val="00AED6"/>
          <w:sz w:val="40"/>
        </w:rPr>
        <w:t xml:space="preserve">for College: </w:t>
      </w:r>
      <w:r>
        <w:rPr>
          <w:b/>
          <w:color w:val="00AED6"/>
          <w:spacing w:val="-2"/>
          <w:sz w:val="40"/>
        </w:rPr>
        <w:t>Deferment</w:t>
      </w:r>
    </w:p>
    <w:p w:rsidR="00750E6C" w:rsidRDefault="000C68EA">
      <w:pPr>
        <w:pStyle w:val="BodyText"/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7772400" cy="882650"/>
                <wp:effectExtent l="0" t="0" r="0" b="0"/>
                <wp:wrapNone/>
                <wp:docPr id="7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882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50E6C" w:rsidRDefault="00750E6C">
                            <w:pPr>
                              <w:spacing w:before="7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750E6C" w:rsidRDefault="000C68EA">
                            <w:pPr>
                              <w:ind w:left="87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What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is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deferment?</w:t>
                            </w:r>
                          </w:p>
                          <w:p w:rsidR="00750E6C" w:rsidRDefault="000C68EA">
                            <w:pPr>
                              <w:spacing w:before="14"/>
                              <w:ind w:left="872" w:right="4246"/>
                            </w:pP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option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 postpone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delay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college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enrollment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scholarships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 period of time.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0;margin-top:16.45pt;width:612pt;height:6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" filled="f" stroked="f">
                <v:textbox inset="0,0,0,0">
                  <w:txbxContent>
                    <w:p w:rsidR="00750E6C" w:rsidRDefault="00750E6C">
                      <w:pPr>
                        <w:spacing w:before="7"/>
                        <w:rPr>
                          <w:b/>
                          <w:sz w:val="21"/>
                        </w:rPr>
                      </w:pPr>
                    </w:p>
                    <w:p w:rsidR="00750E6C" w:rsidRDefault="000C68EA">
                      <w:pPr>
                        <w:ind w:left="87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What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is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deferment?</w:t>
                      </w:r>
                    </w:p>
                    <w:p w:rsidR="00750E6C" w:rsidRDefault="000C68EA">
                      <w:pPr>
                        <w:spacing w:before="14"/>
                        <w:ind w:left="872" w:right="4246"/>
                      </w:pP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option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 postpone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delay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college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enrollment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scholarships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 period of time.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-38101</wp:posOffset>
                </wp:positionH>
                <wp:positionV relativeFrom="paragraph">
                  <wp:posOffset>209278</wp:posOffset>
                </wp:positionV>
                <wp:extent cx="7843157" cy="882650"/>
                <wp:effectExtent l="19050" t="19050" r="24765" b="12700"/>
                <wp:wrapNone/>
                <wp:docPr id="6" name="Graphi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3157" cy="882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882650">
                              <a:moveTo>
                                <a:pt x="7772400" y="0"/>
                              </a:moveTo>
                              <a:lnTo>
                                <a:pt x="0" y="0"/>
                              </a:lnTo>
                              <a:lnTo>
                                <a:pt x="0" y="882650"/>
                              </a:lnTo>
                              <a:lnTo>
                                <a:pt x="7772400" y="882650"/>
                              </a:lnTo>
                              <a:lnTo>
                                <a:pt x="7772400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C845"/>
                          </a:solidFill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C5D383" id="Graphic 6" o:spid="_x0000_s1026" style="position:absolute;margin-left:-3pt;margin-top:16.5pt;width:617.55pt;height:69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7772400,88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" path="m7772400,l,,,882650r7772400,l7772400,xe" filled="f" strokecolor="#ffc845" strokeweight="3pt">
                <v:path arrowok="t"/>
              </v:shape>
            </w:pict>
          </mc:Fallback>
        </mc:AlternateContent>
      </w:r>
    </w:p>
    <w:p w:rsidR="00750E6C" w:rsidRDefault="00750E6C">
      <w:pPr>
        <w:pStyle w:val="BodyText"/>
        <w:rPr>
          <w:b/>
          <w:sz w:val="40"/>
        </w:rPr>
      </w:pPr>
    </w:p>
    <w:p w:rsidR="00750E6C" w:rsidRDefault="00750E6C">
      <w:pPr>
        <w:pStyle w:val="BodyText"/>
        <w:rPr>
          <w:b/>
          <w:sz w:val="40"/>
        </w:rPr>
      </w:pPr>
    </w:p>
    <w:p w:rsidR="00750E6C" w:rsidRDefault="00750E6C">
      <w:pPr>
        <w:pStyle w:val="BodyText"/>
        <w:rPr>
          <w:b/>
          <w:sz w:val="31"/>
        </w:rPr>
      </w:pPr>
    </w:p>
    <w:p w:rsidR="00750E6C" w:rsidRDefault="000C68EA">
      <w:pPr>
        <w:ind w:left="4831" w:right="4832"/>
        <w:jc w:val="center"/>
        <w:rPr>
          <w:b/>
          <w:sz w:val="40"/>
        </w:rPr>
      </w:pPr>
      <w:r>
        <w:rPr>
          <w:b/>
          <w:color w:val="00AED6"/>
          <w:sz w:val="40"/>
        </w:rPr>
        <w:t>Getting</w:t>
      </w:r>
      <w:r>
        <w:rPr>
          <w:b/>
          <w:color w:val="00AED6"/>
          <w:spacing w:val="2"/>
          <w:sz w:val="40"/>
        </w:rPr>
        <w:t xml:space="preserve"> </w:t>
      </w:r>
      <w:r>
        <w:rPr>
          <w:b/>
          <w:color w:val="00AED6"/>
          <w:spacing w:val="-2"/>
          <w:sz w:val="40"/>
        </w:rPr>
        <w:t>Started</w:t>
      </w:r>
    </w:p>
    <w:p w:rsidR="00750E6C" w:rsidRDefault="00750E6C">
      <w:pPr>
        <w:pStyle w:val="BodyText"/>
        <w:spacing w:before="9"/>
        <w:rPr>
          <w:b/>
          <w:sz w:val="18"/>
        </w:rPr>
      </w:pPr>
    </w:p>
    <w:p w:rsidR="00750E6C" w:rsidRDefault="000C68EA">
      <w:pPr>
        <w:pStyle w:val="Heading1"/>
        <w:spacing w:before="51"/>
      </w:pPr>
      <w:r>
        <w:t>What</w:t>
      </w:r>
      <w:r>
        <w:rPr>
          <w:spacing w:val="-1"/>
        </w:rPr>
        <w:t xml:space="preserve"> </w:t>
      </w:r>
      <w:r>
        <w:t>reasons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defer</w:t>
      </w:r>
      <w:r>
        <w:rPr>
          <w:spacing w:val="-2"/>
        </w:rPr>
        <w:t xml:space="preserve"> college?</w:t>
      </w:r>
    </w:p>
    <w:p w:rsidR="00750E6C" w:rsidRDefault="000C68EA">
      <w:pPr>
        <w:pStyle w:val="ListParagraph"/>
        <w:numPr>
          <w:ilvl w:val="0"/>
          <w:numId w:val="2"/>
        </w:numPr>
        <w:tabs>
          <w:tab w:val="left" w:pos="1248"/>
        </w:tabs>
        <w:spacing w:before="15"/>
        <w:ind w:left="1248" w:hanging="360"/>
        <w:rPr>
          <w:rFonts w:ascii="Symbol" w:hAnsi="Symbol"/>
        </w:rPr>
      </w:pPr>
      <w:r>
        <w:t>Military</w:t>
      </w:r>
      <w:r>
        <w:rPr>
          <w:spacing w:val="-7"/>
        </w:rPr>
        <w:t xml:space="preserve"> </w:t>
      </w:r>
      <w:r>
        <w:rPr>
          <w:spacing w:val="-2"/>
        </w:rPr>
        <w:t>service</w:t>
      </w:r>
    </w:p>
    <w:p w:rsidR="00750E6C" w:rsidRDefault="000C68EA">
      <w:pPr>
        <w:pStyle w:val="ListParagraph"/>
        <w:numPr>
          <w:ilvl w:val="0"/>
          <w:numId w:val="2"/>
        </w:numPr>
        <w:tabs>
          <w:tab w:val="left" w:pos="1248"/>
        </w:tabs>
        <w:ind w:left="1248" w:hanging="360"/>
        <w:rPr>
          <w:rFonts w:ascii="Symbol" w:hAnsi="Symbol"/>
        </w:rPr>
      </w:pPr>
      <w:r>
        <w:t>Religious</w:t>
      </w:r>
      <w:r>
        <w:rPr>
          <w:spacing w:val="-4"/>
        </w:rPr>
        <w:t xml:space="preserve"> </w:t>
      </w:r>
      <w:r>
        <w:rPr>
          <w:spacing w:val="-2"/>
        </w:rPr>
        <w:t>service</w:t>
      </w:r>
    </w:p>
    <w:p w:rsidR="00750E6C" w:rsidRDefault="000C68EA">
      <w:pPr>
        <w:pStyle w:val="ListParagraph"/>
        <w:numPr>
          <w:ilvl w:val="0"/>
          <w:numId w:val="2"/>
        </w:numPr>
        <w:tabs>
          <w:tab w:val="left" w:pos="1248"/>
        </w:tabs>
        <w:ind w:left="1248" w:hanging="360"/>
        <w:rPr>
          <w:rFonts w:ascii="Symbol" w:hAnsi="Symbol"/>
        </w:rPr>
      </w:pPr>
      <w:r>
        <w:t>Humanitarian</w:t>
      </w:r>
      <w:r>
        <w:rPr>
          <w:spacing w:val="-11"/>
        </w:rPr>
        <w:t xml:space="preserve"> </w:t>
      </w:r>
      <w:r>
        <w:rPr>
          <w:spacing w:val="-2"/>
        </w:rPr>
        <w:t>service</w:t>
      </w:r>
    </w:p>
    <w:p w:rsidR="00750E6C" w:rsidRDefault="000C68EA">
      <w:pPr>
        <w:pStyle w:val="ListParagraph"/>
        <w:numPr>
          <w:ilvl w:val="0"/>
          <w:numId w:val="2"/>
        </w:numPr>
        <w:tabs>
          <w:tab w:val="left" w:pos="1248"/>
        </w:tabs>
        <w:ind w:left="1248" w:hanging="360"/>
        <w:rPr>
          <w:rFonts w:ascii="Symbol" w:hAnsi="Symbol"/>
        </w:rPr>
      </w:pPr>
      <w:r>
        <w:t>Personal</w:t>
      </w:r>
      <w:r>
        <w:rPr>
          <w:spacing w:val="-6"/>
        </w:rPr>
        <w:t xml:space="preserve"> </w:t>
      </w:r>
      <w:r>
        <w:t>circumstances</w:t>
      </w:r>
      <w:r>
        <w:rPr>
          <w:spacing w:val="-3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illness,</w:t>
      </w:r>
      <w:r>
        <w:rPr>
          <w:spacing w:val="-4"/>
        </w:rPr>
        <w:t xml:space="preserve"> </w:t>
      </w:r>
      <w:r>
        <w:t>family</w:t>
      </w:r>
      <w:r>
        <w:rPr>
          <w:spacing w:val="-8"/>
        </w:rPr>
        <w:t xml:space="preserve"> </w:t>
      </w:r>
      <w:r>
        <w:t>responsibilities,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rPr>
          <w:spacing w:val="-2"/>
        </w:rPr>
        <w:t>constraints</w:t>
      </w:r>
    </w:p>
    <w:p w:rsidR="00750E6C" w:rsidRDefault="000C68EA">
      <w:pPr>
        <w:pStyle w:val="ListParagraph"/>
        <w:numPr>
          <w:ilvl w:val="0"/>
          <w:numId w:val="2"/>
        </w:numPr>
        <w:tabs>
          <w:tab w:val="left" w:pos="1248"/>
        </w:tabs>
        <w:spacing w:line="240" w:lineRule="auto"/>
        <w:ind w:left="1248" w:hanging="360"/>
        <w:rPr>
          <w:rFonts w:ascii="Symbol" w:hAnsi="Symbol"/>
        </w:rPr>
      </w:pPr>
      <w:r>
        <w:t>Research,</w:t>
      </w:r>
      <w:r>
        <w:rPr>
          <w:spacing w:val="-5"/>
        </w:rPr>
        <w:t xml:space="preserve"> </w:t>
      </w:r>
      <w:r>
        <w:t>internships,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educational</w:t>
      </w:r>
      <w:r>
        <w:rPr>
          <w:spacing w:val="-4"/>
        </w:rPr>
        <w:t xml:space="preserve"> </w:t>
      </w:r>
      <w:r>
        <w:rPr>
          <w:spacing w:val="-2"/>
        </w:rPr>
        <w:t>experiences</w:t>
      </w:r>
    </w:p>
    <w:p w:rsidR="00750E6C" w:rsidRDefault="00750E6C">
      <w:pPr>
        <w:pStyle w:val="BodyText"/>
        <w:spacing w:before="6"/>
        <w:rPr>
          <w:sz w:val="24"/>
        </w:rPr>
      </w:pPr>
    </w:p>
    <w:p w:rsidR="00750E6C" w:rsidRDefault="000C68EA">
      <w:pPr>
        <w:pStyle w:val="BodyText"/>
        <w:ind w:left="888" w:right="651"/>
      </w:pPr>
      <w:r>
        <w:t>Some</w:t>
      </w:r>
      <w:r>
        <w:rPr>
          <w:spacing w:val="-5"/>
        </w:rPr>
        <w:t xml:space="preserve"> </w:t>
      </w:r>
      <w:r>
        <w:t>reasons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deferment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t>depending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college. Contact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t>reasons</w:t>
      </w:r>
      <w:r>
        <w:rPr>
          <w:spacing w:val="-1"/>
        </w:rPr>
        <w:t xml:space="preserve"> </w:t>
      </w:r>
      <w:r>
        <w:t>to defer attendance.</w:t>
      </w:r>
    </w:p>
    <w:p w:rsidR="00750E6C" w:rsidRDefault="00750E6C">
      <w:pPr>
        <w:pStyle w:val="BodyText"/>
        <w:spacing w:before="6"/>
        <w:rPr>
          <w:sz w:val="24"/>
        </w:rPr>
      </w:pPr>
    </w:p>
    <w:p w:rsidR="00750E6C" w:rsidRDefault="000C68EA">
      <w:pPr>
        <w:pStyle w:val="BodyText"/>
        <w:ind w:left="888"/>
      </w:pPr>
      <w:r>
        <w:t>Make</w:t>
      </w:r>
      <w:r>
        <w:rPr>
          <w:spacing w:val="-8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inform the</w:t>
      </w:r>
      <w:r>
        <w:rPr>
          <w:spacing w:val="-2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plans</w:t>
      </w:r>
      <w:r>
        <w:rPr>
          <w:spacing w:val="-2"/>
        </w:rPr>
        <w:t xml:space="preserve"> </w:t>
      </w:r>
      <w:r>
        <w:t>to defer admission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scholarships.</w:t>
      </w:r>
    </w:p>
    <w:p w:rsidR="00750E6C" w:rsidRDefault="00750E6C">
      <w:pPr>
        <w:pStyle w:val="BodyText"/>
        <w:spacing w:before="8"/>
      </w:pPr>
    </w:p>
    <w:p w:rsidR="00750E6C" w:rsidRDefault="000C68EA">
      <w:pPr>
        <w:pStyle w:val="Heading1"/>
      </w:pPr>
      <w:r>
        <w:t xml:space="preserve">What can be </w:t>
      </w:r>
      <w:r>
        <w:rPr>
          <w:spacing w:val="-2"/>
        </w:rPr>
        <w:t>deferred?</w:t>
      </w:r>
    </w:p>
    <w:p w:rsidR="00750E6C" w:rsidRDefault="000C68EA">
      <w:pPr>
        <w:pStyle w:val="ListParagraph"/>
        <w:numPr>
          <w:ilvl w:val="0"/>
          <w:numId w:val="2"/>
        </w:numPr>
        <w:tabs>
          <w:tab w:val="left" w:pos="1248"/>
        </w:tabs>
        <w:spacing w:before="14"/>
        <w:ind w:left="1248" w:hanging="360"/>
        <w:rPr>
          <w:rFonts w:ascii="Symbol" w:hAnsi="Symbol"/>
        </w:rPr>
      </w:pPr>
      <w:r>
        <w:rPr>
          <w:spacing w:val="-2"/>
        </w:rPr>
        <w:t>Enrollment</w:t>
      </w:r>
    </w:p>
    <w:p w:rsidR="00750E6C" w:rsidRDefault="000C68EA">
      <w:pPr>
        <w:pStyle w:val="ListParagraph"/>
        <w:numPr>
          <w:ilvl w:val="0"/>
          <w:numId w:val="2"/>
        </w:numPr>
        <w:tabs>
          <w:tab w:val="left" w:pos="1248"/>
        </w:tabs>
        <w:ind w:left="1248" w:hanging="360"/>
        <w:rPr>
          <w:rFonts w:ascii="Symbol" w:hAnsi="Symbol"/>
        </w:rPr>
      </w:pPr>
      <w:r>
        <w:rPr>
          <w:spacing w:val="-2"/>
        </w:rPr>
        <w:t>Scholarships</w:t>
      </w:r>
    </w:p>
    <w:p w:rsidR="00750E6C" w:rsidRDefault="000C68EA">
      <w:pPr>
        <w:pStyle w:val="ListParagraph"/>
        <w:numPr>
          <w:ilvl w:val="0"/>
          <w:numId w:val="2"/>
        </w:numPr>
        <w:tabs>
          <w:tab w:val="left" w:pos="1247"/>
        </w:tabs>
        <w:spacing w:line="268" w:lineRule="exact"/>
        <w:ind w:hanging="359"/>
        <w:rPr>
          <w:rFonts w:ascii="Symbol" w:hAnsi="Symbol"/>
          <w:sz w:val="20"/>
        </w:rPr>
      </w:pPr>
      <w:r>
        <w:rPr>
          <w:spacing w:val="-2"/>
        </w:rPr>
        <w:t>Housing</w:t>
      </w:r>
    </w:p>
    <w:p w:rsidR="00750E6C" w:rsidRDefault="00750E6C">
      <w:pPr>
        <w:pStyle w:val="BodyText"/>
        <w:spacing w:before="8"/>
      </w:pPr>
    </w:p>
    <w:p w:rsidR="00750E6C" w:rsidRDefault="000C68EA">
      <w:pPr>
        <w:pStyle w:val="Heading1"/>
      </w:pPr>
      <w:r>
        <w:t>What</w:t>
      </w:r>
      <w:r>
        <w:rPr>
          <w:spacing w:val="-1"/>
        </w:rPr>
        <w:t xml:space="preserve"> </w:t>
      </w:r>
      <w:r>
        <w:t>CANNOT be</w:t>
      </w:r>
      <w:r>
        <w:rPr>
          <w:spacing w:val="-1"/>
        </w:rPr>
        <w:t xml:space="preserve"> </w:t>
      </w:r>
      <w:r>
        <w:rPr>
          <w:spacing w:val="-2"/>
        </w:rPr>
        <w:t>deferred?</w:t>
      </w:r>
    </w:p>
    <w:p w:rsidR="00750E6C" w:rsidRDefault="000C68EA">
      <w:pPr>
        <w:pStyle w:val="ListParagraph"/>
        <w:numPr>
          <w:ilvl w:val="0"/>
          <w:numId w:val="2"/>
        </w:numPr>
        <w:tabs>
          <w:tab w:val="left" w:pos="1248"/>
        </w:tabs>
        <w:spacing w:before="10"/>
        <w:ind w:left="1248" w:hanging="360"/>
        <w:rPr>
          <w:rFonts w:ascii="Symbol" w:hAnsi="Symbol"/>
        </w:rPr>
      </w:pPr>
      <w:r>
        <w:rPr>
          <w:spacing w:val="-2"/>
        </w:rPr>
        <w:t>Admissions</w:t>
      </w:r>
    </w:p>
    <w:p w:rsidR="00750E6C" w:rsidRDefault="000C68EA">
      <w:pPr>
        <w:pStyle w:val="ListParagraph"/>
        <w:numPr>
          <w:ilvl w:val="0"/>
          <w:numId w:val="2"/>
        </w:numPr>
        <w:tabs>
          <w:tab w:val="left" w:pos="1248"/>
        </w:tabs>
        <w:ind w:left="1248" w:hanging="360"/>
        <w:rPr>
          <w:rFonts w:ascii="Symbol" w:hAnsi="Symbol"/>
        </w:rPr>
      </w:pPr>
      <w:r>
        <w:t>Federal</w:t>
      </w:r>
      <w:r>
        <w:rPr>
          <w:spacing w:val="-5"/>
        </w:rPr>
        <w:t xml:space="preserve"> aid</w:t>
      </w:r>
    </w:p>
    <w:p w:rsidR="00750E6C" w:rsidRDefault="000C68EA">
      <w:pPr>
        <w:pStyle w:val="ListParagraph"/>
        <w:numPr>
          <w:ilvl w:val="0"/>
          <w:numId w:val="2"/>
        </w:numPr>
        <w:tabs>
          <w:tab w:val="left" w:pos="1247"/>
        </w:tabs>
        <w:spacing w:line="268" w:lineRule="exact"/>
        <w:ind w:hanging="359"/>
        <w:rPr>
          <w:rFonts w:ascii="Symbol" w:hAnsi="Symbol"/>
          <w:sz w:val="20"/>
        </w:rPr>
      </w:pPr>
      <w:r>
        <w:t>Deadlines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aid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scholarships</w:t>
      </w:r>
    </w:p>
    <w:p w:rsidR="00750E6C" w:rsidRDefault="00750E6C">
      <w:pPr>
        <w:pStyle w:val="BodyText"/>
        <w:spacing w:before="7"/>
      </w:pPr>
    </w:p>
    <w:p w:rsidR="00750E6C" w:rsidRDefault="000C68EA">
      <w:pPr>
        <w:pStyle w:val="BodyText"/>
        <w:ind w:left="888"/>
      </w:pPr>
      <w:r>
        <w:t>Each</w:t>
      </w:r>
      <w:r>
        <w:rPr>
          <w:spacing w:val="-4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procedures.</w:t>
      </w:r>
    </w:p>
    <w:p w:rsidR="00750E6C" w:rsidRDefault="00750E6C">
      <w:pPr>
        <w:pStyle w:val="BodyText"/>
        <w:spacing w:before="7"/>
        <w:rPr>
          <w:sz w:val="24"/>
        </w:rPr>
      </w:pPr>
    </w:p>
    <w:p w:rsidR="00750E6C" w:rsidRDefault="000C68EA">
      <w:pPr>
        <w:pStyle w:val="BodyText"/>
        <w:ind w:left="887" w:right="651"/>
      </w:pPr>
      <w:r>
        <w:t>Most</w:t>
      </w:r>
      <w:r>
        <w:rPr>
          <w:spacing w:val="-6"/>
        </w:rPr>
        <w:t xml:space="preserve"> </w:t>
      </w:r>
      <w:r>
        <w:t>colleges</w:t>
      </w:r>
      <w:r>
        <w:rPr>
          <w:spacing w:val="-2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students apply,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admitted, and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accepted</w:t>
      </w:r>
      <w:r>
        <w:rPr>
          <w:spacing w:val="-4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defer.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short,</w:t>
      </w:r>
      <w:r>
        <w:rPr>
          <w:spacing w:val="-3"/>
        </w:rPr>
        <w:t xml:space="preserve"> </w:t>
      </w:r>
      <w:r>
        <w:t>students usually have to decide on a college before being able to defer attendance.</w:t>
      </w:r>
    </w:p>
    <w:p w:rsidR="00750E6C" w:rsidRDefault="00750E6C">
      <w:pPr>
        <w:pStyle w:val="BodyText"/>
        <w:spacing w:before="5"/>
        <w:rPr>
          <w:sz w:val="24"/>
        </w:rPr>
      </w:pPr>
    </w:p>
    <w:p w:rsidR="00750E6C" w:rsidRDefault="000C68EA">
      <w:pPr>
        <w:pStyle w:val="BodyText"/>
        <w:spacing w:before="1"/>
        <w:ind w:left="887" w:right="976"/>
      </w:pPr>
      <w:r>
        <w:t>Federal</w:t>
      </w:r>
      <w:r>
        <w:rPr>
          <w:spacing w:val="-4"/>
        </w:rPr>
        <w:t xml:space="preserve"> </w:t>
      </w:r>
      <w:r>
        <w:t>financial aid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grants,</w:t>
      </w:r>
      <w:r>
        <w:rPr>
          <w:spacing w:val="-4"/>
        </w:rPr>
        <w:t xml:space="preserve"> </w:t>
      </w:r>
      <w:r>
        <w:t>work-study,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loans CANNOT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de</w:t>
      </w:r>
      <w:r>
        <w:t>ferred.</w:t>
      </w:r>
      <w:r>
        <w:rPr>
          <w:spacing w:val="-1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it’s recommended that students still complete the FAFSA and apply for scholarships. Why?</w:t>
      </w:r>
    </w:p>
    <w:p w:rsidR="00750E6C" w:rsidRDefault="000C68EA">
      <w:pPr>
        <w:pStyle w:val="ListParagraph"/>
        <w:numPr>
          <w:ilvl w:val="0"/>
          <w:numId w:val="2"/>
        </w:numPr>
        <w:tabs>
          <w:tab w:val="left" w:pos="1247"/>
        </w:tabs>
        <w:spacing w:before="15"/>
        <w:ind w:hanging="360"/>
        <w:rPr>
          <w:rFonts w:ascii="Symbol" w:hAnsi="Symbol"/>
        </w:rPr>
      </w:pPr>
      <w:r>
        <w:t>Backup</w:t>
      </w:r>
      <w:r>
        <w:rPr>
          <w:spacing w:val="-9"/>
        </w:rPr>
        <w:t xml:space="preserve"> </w:t>
      </w:r>
      <w:r>
        <w:rPr>
          <w:spacing w:val="-4"/>
        </w:rPr>
        <w:t>plan</w:t>
      </w:r>
    </w:p>
    <w:p w:rsidR="00750E6C" w:rsidRDefault="000C68EA">
      <w:pPr>
        <w:pStyle w:val="ListParagraph"/>
        <w:numPr>
          <w:ilvl w:val="0"/>
          <w:numId w:val="2"/>
        </w:numPr>
        <w:tabs>
          <w:tab w:val="left" w:pos="1247"/>
        </w:tabs>
        <w:ind w:hanging="360"/>
        <w:rPr>
          <w:rFonts w:ascii="Symbol" w:hAnsi="Symbol"/>
        </w:rPr>
      </w:pPr>
      <w:r>
        <w:t>Some</w:t>
      </w:r>
      <w:r>
        <w:rPr>
          <w:spacing w:val="-9"/>
        </w:rPr>
        <w:t xml:space="preserve"> </w:t>
      </w:r>
      <w:r>
        <w:t>deferrable</w:t>
      </w:r>
      <w:r>
        <w:rPr>
          <w:spacing w:val="-6"/>
        </w:rPr>
        <w:t xml:space="preserve"> </w:t>
      </w:r>
      <w:r>
        <w:t>scholarships</w:t>
      </w:r>
      <w:r>
        <w:rPr>
          <w:spacing w:val="-2"/>
        </w:rPr>
        <w:t xml:space="preserve"> </w:t>
      </w:r>
      <w:r>
        <w:t>require</w:t>
      </w:r>
      <w:r>
        <w:rPr>
          <w:spacing w:val="-6"/>
        </w:rPr>
        <w:t xml:space="preserve"> </w:t>
      </w:r>
      <w:r>
        <w:t>FAFSA</w:t>
      </w:r>
      <w:r>
        <w:rPr>
          <w:spacing w:val="-4"/>
        </w:rPr>
        <w:t xml:space="preserve"> </w:t>
      </w:r>
      <w:r>
        <w:t>completion,</w:t>
      </w:r>
      <w:r>
        <w:rPr>
          <w:spacing w:val="-2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Opportunity </w:t>
      </w:r>
      <w:r>
        <w:rPr>
          <w:spacing w:val="-2"/>
        </w:rPr>
        <w:t>Scholarship</w:t>
      </w:r>
    </w:p>
    <w:p w:rsidR="00750E6C" w:rsidRDefault="000C68EA">
      <w:pPr>
        <w:pStyle w:val="ListParagraph"/>
        <w:numPr>
          <w:ilvl w:val="0"/>
          <w:numId w:val="2"/>
        </w:numPr>
        <w:tabs>
          <w:tab w:val="left" w:pos="1247"/>
        </w:tabs>
        <w:ind w:hanging="360"/>
        <w:rPr>
          <w:rFonts w:ascii="Symbol" w:hAnsi="Symbol"/>
        </w:rPr>
      </w:pP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auto-fills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time,</w:t>
      </w:r>
      <w:r>
        <w:rPr>
          <w:spacing w:val="-3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easier</w:t>
      </w:r>
      <w:r>
        <w:rPr>
          <w:spacing w:val="-4"/>
        </w:rPr>
        <w:t xml:space="preserve"> </w:t>
      </w:r>
      <w:r>
        <w:t>to complete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rPr>
          <w:spacing w:val="-2"/>
        </w:rPr>
        <w:t>return</w:t>
      </w:r>
    </w:p>
    <w:p w:rsidR="00750E6C" w:rsidRDefault="000C68EA">
      <w:pPr>
        <w:pStyle w:val="ListParagraph"/>
        <w:numPr>
          <w:ilvl w:val="0"/>
          <w:numId w:val="2"/>
        </w:numPr>
        <w:tabs>
          <w:tab w:val="left" w:pos="1247"/>
        </w:tabs>
        <w:spacing w:line="240" w:lineRule="auto"/>
        <w:ind w:right="898" w:hanging="360"/>
        <w:rPr>
          <w:rFonts w:ascii="Symbol" w:hAnsi="Symbol"/>
          <w:sz w:val="24"/>
        </w:rPr>
      </w:pPr>
      <w:r>
        <w:t>More resources and assistance are available while students are still in high school. So, learning and understanding</w:t>
      </w:r>
      <w:r>
        <w:rPr>
          <w:spacing w:val="-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 apply</w:t>
      </w:r>
      <w:r>
        <w:rPr>
          <w:spacing w:val="-3"/>
        </w:rPr>
        <w:t xml:space="preserve"> </w:t>
      </w:r>
      <w:r>
        <w:t>to college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FAFSA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rely</w:t>
      </w:r>
      <w:r>
        <w:rPr>
          <w:spacing w:val="-3"/>
        </w:rPr>
        <w:t xml:space="preserve"> </w:t>
      </w:r>
      <w:r>
        <w:t>on later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return t</w:t>
      </w:r>
      <w:r>
        <w:t>o college after deferment.</w:t>
      </w:r>
    </w:p>
    <w:p w:rsidR="00750E6C" w:rsidRDefault="00750E6C">
      <w:pPr>
        <w:pStyle w:val="BodyText"/>
        <w:spacing w:before="5"/>
        <w:rPr>
          <w:sz w:val="28"/>
        </w:rPr>
      </w:pPr>
      <w:bookmarkStart w:id="0" w:name="_GoBack"/>
      <w:bookmarkEnd w:id="0"/>
    </w:p>
    <w:p w:rsidR="00750E6C" w:rsidRDefault="000C68EA">
      <w:pPr>
        <w:spacing w:before="20"/>
        <w:ind w:left="4825" w:right="4832"/>
        <w:jc w:val="center"/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448944</wp:posOffset>
                </wp:positionV>
                <wp:extent cx="7842885" cy="901383"/>
                <wp:effectExtent l="19050" t="19050" r="24765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2885" cy="90138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AFD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096D7" id="Rectangle 8" o:spid="_x0000_s1026" style="position:absolute;margin-left:-3pt;margin-top:35.35pt;width:617.55pt;height:7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" filled="f" strokecolor="#00afd7" strokeweight="3pt"/>
            </w:pict>
          </mc:Fallback>
        </mc:AlternateContent>
      </w:r>
      <w:r>
        <w:rPr>
          <w:b/>
          <w:noProof/>
          <w:color w:val="00AED6"/>
          <w:spacing w:val="-2"/>
          <w:sz w:val="4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447584</wp:posOffset>
                </wp:positionV>
                <wp:extent cx="7772400" cy="988694"/>
                <wp:effectExtent l="0" t="0" r="0" b="0"/>
                <wp:wrapNone/>
                <wp:docPr id="3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886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50E6C" w:rsidRPr="000C68EA" w:rsidRDefault="00750E6C">
                            <w:pPr>
                              <w:spacing w:before="9"/>
                              <w:rPr>
                                <w:b/>
                                <w:color w:val="000000" w:themeColor="text1"/>
                                <w:sz w:val="35"/>
                              </w:rPr>
                            </w:pPr>
                          </w:p>
                          <w:p w:rsidR="00750E6C" w:rsidRPr="000C68EA" w:rsidRDefault="000C68EA" w:rsidP="000C68E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231"/>
                              </w:tabs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0C68EA">
                              <w:rPr>
                                <w:color w:val="000000" w:themeColor="text1"/>
                                <w:sz w:val="24"/>
                              </w:rPr>
                              <w:t>For</w:t>
                            </w:r>
                            <w:r w:rsidRPr="000C68EA">
                              <w:rPr>
                                <w:color w:val="000000" w:themeColor="text1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0C68EA">
                              <w:rPr>
                                <w:color w:val="000000" w:themeColor="text1"/>
                                <w:sz w:val="24"/>
                              </w:rPr>
                              <w:t>information</w:t>
                            </w:r>
                            <w:r w:rsidRPr="000C68EA">
                              <w:rPr>
                                <w:color w:val="000000" w:themeColor="text1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0C68EA">
                              <w:rPr>
                                <w:color w:val="000000" w:themeColor="text1"/>
                                <w:sz w:val="24"/>
                              </w:rPr>
                              <w:t>about</w:t>
                            </w:r>
                            <w:r w:rsidRPr="000C68EA">
                              <w:rPr>
                                <w:color w:val="000000" w:themeColor="text1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0C68EA">
                              <w:rPr>
                                <w:color w:val="000000" w:themeColor="text1"/>
                                <w:sz w:val="24"/>
                              </w:rPr>
                              <w:t>deferring</w:t>
                            </w:r>
                            <w:r w:rsidRPr="000C68EA">
                              <w:rPr>
                                <w:color w:val="000000" w:themeColor="text1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0C68EA">
                              <w:rPr>
                                <w:color w:val="000000" w:themeColor="text1"/>
                                <w:sz w:val="24"/>
                              </w:rPr>
                              <w:t>state</w:t>
                            </w:r>
                            <w:r w:rsidRPr="000C68EA">
                              <w:rPr>
                                <w:color w:val="000000" w:themeColor="text1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0C68EA">
                              <w:rPr>
                                <w:color w:val="000000" w:themeColor="text1"/>
                                <w:sz w:val="24"/>
                              </w:rPr>
                              <w:t>aid</w:t>
                            </w:r>
                            <w:r w:rsidRPr="000C68EA">
                              <w:rPr>
                                <w:color w:val="000000" w:themeColor="text1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0C68EA">
                              <w:rPr>
                                <w:color w:val="000000" w:themeColor="text1"/>
                                <w:sz w:val="24"/>
                              </w:rPr>
                              <w:t>and</w:t>
                            </w:r>
                            <w:r w:rsidRPr="000C68EA">
                              <w:rPr>
                                <w:color w:val="000000" w:themeColor="text1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0C68EA">
                              <w:rPr>
                                <w:color w:val="000000" w:themeColor="text1"/>
                                <w:sz w:val="24"/>
                              </w:rPr>
                              <w:t>scholarships,</w:t>
                            </w:r>
                            <w:r w:rsidRPr="000C68EA">
                              <w:rPr>
                                <w:color w:val="000000" w:themeColor="text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0C68EA">
                              <w:rPr>
                                <w:color w:val="000000" w:themeColor="text1"/>
                                <w:sz w:val="24"/>
                              </w:rPr>
                              <w:t>visit</w:t>
                            </w:r>
                            <w:r w:rsidRPr="000C68EA">
                              <w:rPr>
                                <w:color w:val="000000" w:themeColor="text1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hyperlink r:id="rId5">
                              <w:r w:rsidRPr="000C68EA">
                                <w:rPr>
                                  <w:color w:val="000000" w:themeColor="text1"/>
                                  <w:sz w:val="24"/>
                                  <w:u w:val="single" w:color="FFFFFF"/>
                                </w:rPr>
                                <w:t>ushe.edu/state-scholarships-</w:t>
                              </w:r>
                              <w:r w:rsidRPr="000C68EA">
                                <w:rPr>
                                  <w:color w:val="000000" w:themeColor="text1"/>
                                  <w:spacing w:val="-5"/>
                                  <w:sz w:val="24"/>
                                  <w:u w:val="single" w:color="FFFFFF"/>
                                </w:rPr>
                                <w:t>aid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" o:spid="_x0000_s1027" type="#_x0000_t202" style="position:absolute;left:0;text-align:left;margin-left:0;margin-top:35.25pt;width:612pt;height:77.8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" filled="f" stroked="f">
                <v:textbox inset="0,0,0,0">
                  <w:txbxContent>
                    <w:p w:rsidR="00750E6C" w:rsidRPr="000C68EA" w:rsidRDefault="00750E6C">
                      <w:pPr>
                        <w:spacing w:before="9"/>
                        <w:rPr>
                          <w:b/>
                          <w:color w:val="000000" w:themeColor="text1"/>
                          <w:sz w:val="35"/>
                        </w:rPr>
                      </w:pPr>
                    </w:p>
                    <w:p w:rsidR="00750E6C" w:rsidRPr="000C68EA" w:rsidRDefault="000C68EA" w:rsidP="000C68E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231"/>
                        </w:tabs>
                        <w:rPr>
                          <w:color w:val="000000" w:themeColor="text1"/>
                          <w:sz w:val="24"/>
                        </w:rPr>
                      </w:pPr>
                      <w:r w:rsidRPr="000C68EA">
                        <w:rPr>
                          <w:color w:val="000000" w:themeColor="text1"/>
                          <w:sz w:val="24"/>
                        </w:rPr>
                        <w:t>For</w:t>
                      </w:r>
                      <w:r w:rsidRPr="000C68EA">
                        <w:rPr>
                          <w:color w:val="000000" w:themeColor="text1"/>
                          <w:spacing w:val="-8"/>
                          <w:sz w:val="24"/>
                        </w:rPr>
                        <w:t xml:space="preserve"> </w:t>
                      </w:r>
                      <w:r w:rsidRPr="000C68EA">
                        <w:rPr>
                          <w:color w:val="000000" w:themeColor="text1"/>
                          <w:sz w:val="24"/>
                        </w:rPr>
                        <w:t>information</w:t>
                      </w:r>
                      <w:r w:rsidRPr="000C68EA">
                        <w:rPr>
                          <w:color w:val="000000" w:themeColor="text1"/>
                          <w:spacing w:val="-5"/>
                          <w:sz w:val="24"/>
                        </w:rPr>
                        <w:t xml:space="preserve"> </w:t>
                      </w:r>
                      <w:r w:rsidRPr="000C68EA">
                        <w:rPr>
                          <w:color w:val="000000" w:themeColor="text1"/>
                          <w:sz w:val="24"/>
                        </w:rPr>
                        <w:t>about</w:t>
                      </w:r>
                      <w:r w:rsidRPr="000C68EA">
                        <w:rPr>
                          <w:color w:val="000000" w:themeColor="text1"/>
                          <w:spacing w:val="-7"/>
                          <w:sz w:val="24"/>
                        </w:rPr>
                        <w:t xml:space="preserve"> </w:t>
                      </w:r>
                      <w:r w:rsidRPr="000C68EA">
                        <w:rPr>
                          <w:color w:val="000000" w:themeColor="text1"/>
                          <w:sz w:val="24"/>
                        </w:rPr>
                        <w:t>deferring</w:t>
                      </w:r>
                      <w:r w:rsidRPr="000C68EA">
                        <w:rPr>
                          <w:color w:val="000000" w:themeColor="text1"/>
                          <w:spacing w:val="-4"/>
                          <w:sz w:val="24"/>
                        </w:rPr>
                        <w:t xml:space="preserve"> </w:t>
                      </w:r>
                      <w:r w:rsidRPr="000C68EA">
                        <w:rPr>
                          <w:color w:val="000000" w:themeColor="text1"/>
                          <w:sz w:val="24"/>
                        </w:rPr>
                        <w:t>state</w:t>
                      </w:r>
                      <w:r w:rsidRPr="000C68EA">
                        <w:rPr>
                          <w:color w:val="000000" w:themeColor="text1"/>
                          <w:spacing w:val="-6"/>
                          <w:sz w:val="24"/>
                        </w:rPr>
                        <w:t xml:space="preserve"> </w:t>
                      </w:r>
                      <w:r w:rsidRPr="000C68EA">
                        <w:rPr>
                          <w:color w:val="000000" w:themeColor="text1"/>
                          <w:sz w:val="24"/>
                        </w:rPr>
                        <w:t>aid</w:t>
                      </w:r>
                      <w:r w:rsidRPr="000C68EA">
                        <w:rPr>
                          <w:color w:val="000000" w:themeColor="text1"/>
                          <w:spacing w:val="-9"/>
                          <w:sz w:val="24"/>
                        </w:rPr>
                        <w:t xml:space="preserve"> </w:t>
                      </w:r>
                      <w:r w:rsidRPr="000C68EA">
                        <w:rPr>
                          <w:color w:val="000000" w:themeColor="text1"/>
                          <w:sz w:val="24"/>
                        </w:rPr>
                        <w:t>and</w:t>
                      </w:r>
                      <w:r w:rsidRPr="000C68EA">
                        <w:rPr>
                          <w:color w:val="000000" w:themeColor="text1"/>
                          <w:spacing w:val="-5"/>
                          <w:sz w:val="24"/>
                        </w:rPr>
                        <w:t xml:space="preserve"> </w:t>
                      </w:r>
                      <w:r w:rsidRPr="000C68EA">
                        <w:rPr>
                          <w:color w:val="000000" w:themeColor="text1"/>
                          <w:sz w:val="24"/>
                        </w:rPr>
                        <w:t>scholarships,</w:t>
                      </w:r>
                      <w:r w:rsidRPr="000C68EA">
                        <w:rPr>
                          <w:color w:val="000000" w:themeColor="text1"/>
                          <w:spacing w:val="-3"/>
                          <w:sz w:val="24"/>
                        </w:rPr>
                        <w:t xml:space="preserve"> </w:t>
                      </w:r>
                      <w:r w:rsidRPr="000C68EA">
                        <w:rPr>
                          <w:color w:val="000000" w:themeColor="text1"/>
                          <w:sz w:val="24"/>
                        </w:rPr>
                        <w:t>visit</w:t>
                      </w:r>
                      <w:r w:rsidRPr="000C68EA">
                        <w:rPr>
                          <w:color w:val="000000" w:themeColor="text1"/>
                          <w:spacing w:val="-6"/>
                          <w:sz w:val="24"/>
                        </w:rPr>
                        <w:t xml:space="preserve"> </w:t>
                      </w:r>
                      <w:hyperlink r:id="rId6">
                        <w:r w:rsidRPr="000C68EA">
                          <w:rPr>
                            <w:color w:val="000000" w:themeColor="text1"/>
                            <w:sz w:val="24"/>
                            <w:u w:val="single" w:color="FFFFFF"/>
                          </w:rPr>
                          <w:t>ushe.edu/state-scholarships-</w:t>
                        </w:r>
                        <w:r w:rsidRPr="000C68EA">
                          <w:rPr>
                            <w:color w:val="000000" w:themeColor="text1"/>
                            <w:spacing w:val="-5"/>
                            <w:sz w:val="24"/>
                            <w:u w:val="single" w:color="FFFFFF"/>
                          </w:rPr>
                          <w:t>aid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00AED6"/>
          <w:spacing w:val="-2"/>
          <w:sz w:val="40"/>
        </w:rPr>
        <w:t>Resources</w:t>
      </w:r>
    </w:p>
    <w:sectPr w:rsidR="00750E6C">
      <w:type w:val="continuous"/>
      <w:pgSz w:w="12240" w:h="15840"/>
      <w:pgMar w:top="40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916F7"/>
    <w:multiLevelType w:val="hybridMultilevel"/>
    <w:tmpl w:val="4970E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295806"/>
    <w:multiLevelType w:val="hybridMultilevel"/>
    <w:tmpl w:val="47BC447A"/>
    <w:lvl w:ilvl="0" w:tplc="60D0A98A">
      <w:numFmt w:val="bullet"/>
      <w:lvlText w:val=""/>
      <w:lvlJc w:val="left"/>
      <w:pPr>
        <w:ind w:left="1247" w:hanging="361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87D22C2C">
      <w:numFmt w:val="bullet"/>
      <w:lvlText w:val="•"/>
      <w:lvlJc w:val="left"/>
      <w:pPr>
        <w:ind w:left="2340" w:hanging="361"/>
      </w:pPr>
      <w:rPr>
        <w:rFonts w:hint="default"/>
        <w:lang w:val="en-US" w:eastAsia="en-US" w:bidi="ar-SA"/>
      </w:rPr>
    </w:lvl>
    <w:lvl w:ilvl="2" w:tplc="E3920838">
      <w:numFmt w:val="bullet"/>
      <w:lvlText w:val="•"/>
      <w:lvlJc w:val="left"/>
      <w:pPr>
        <w:ind w:left="3440" w:hanging="361"/>
      </w:pPr>
      <w:rPr>
        <w:rFonts w:hint="default"/>
        <w:lang w:val="en-US" w:eastAsia="en-US" w:bidi="ar-SA"/>
      </w:rPr>
    </w:lvl>
    <w:lvl w:ilvl="3" w:tplc="B5D43CFA">
      <w:numFmt w:val="bullet"/>
      <w:lvlText w:val="•"/>
      <w:lvlJc w:val="left"/>
      <w:pPr>
        <w:ind w:left="4540" w:hanging="361"/>
      </w:pPr>
      <w:rPr>
        <w:rFonts w:hint="default"/>
        <w:lang w:val="en-US" w:eastAsia="en-US" w:bidi="ar-SA"/>
      </w:rPr>
    </w:lvl>
    <w:lvl w:ilvl="4" w:tplc="933A7A9C">
      <w:numFmt w:val="bullet"/>
      <w:lvlText w:val="•"/>
      <w:lvlJc w:val="left"/>
      <w:pPr>
        <w:ind w:left="5640" w:hanging="361"/>
      </w:pPr>
      <w:rPr>
        <w:rFonts w:hint="default"/>
        <w:lang w:val="en-US" w:eastAsia="en-US" w:bidi="ar-SA"/>
      </w:rPr>
    </w:lvl>
    <w:lvl w:ilvl="5" w:tplc="570247C4">
      <w:numFmt w:val="bullet"/>
      <w:lvlText w:val="•"/>
      <w:lvlJc w:val="left"/>
      <w:pPr>
        <w:ind w:left="6740" w:hanging="361"/>
      </w:pPr>
      <w:rPr>
        <w:rFonts w:hint="default"/>
        <w:lang w:val="en-US" w:eastAsia="en-US" w:bidi="ar-SA"/>
      </w:rPr>
    </w:lvl>
    <w:lvl w:ilvl="6" w:tplc="A3769580">
      <w:numFmt w:val="bullet"/>
      <w:lvlText w:val="•"/>
      <w:lvlJc w:val="left"/>
      <w:pPr>
        <w:ind w:left="7840" w:hanging="361"/>
      </w:pPr>
      <w:rPr>
        <w:rFonts w:hint="default"/>
        <w:lang w:val="en-US" w:eastAsia="en-US" w:bidi="ar-SA"/>
      </w:rPr>
    </w:lvl>
    <w:lvl w:ilvl="7" w:tplc="D040E1B6">
      <w:numFmt w:val="bullet"/>
      <w:lvlText w:val="•"/>
      <w:lvlJc w:val="left"/>
      <w:pPr>
        <w:ind w:left="8940" w:hanging="361"/>
      </w:pPr>
      <w:rPr>
        <w:rFonts w:hint="default"/>
        <w:lang w:val="en-US" w:eastAsia="en-US" w:bidi="ar-SA"/>
      </w:rPr>
    </w:lvl>
    <w:lvl w:ilvl="8" w:tplc="991E84E8">
      <w:numFmt w:val="bullet"/>
      <w:lvlText w:val="•"/>
      <w:lvlJc w:val="left"/>
      <w:pPr>
        <w:ind w:left="10040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76DF1B55"/>
    <w:multiLevelType w:val="hybridMultilevel"/>
    <w:tmpl w:val="823A86FE"/>
    <w:lvl w:ilvl="0" w:tplc="65947828">
      <w:numFmt w:val="bullet"/>
      <w:lvlText w:val=""/>
      <w:lvlJc w:val="left"/>
      <w:pPr>
        <w:ind w:left="123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spacing w:val="0"/>
        <w:w w:val="100"/>
        <w:sz w:val="20"/>
        <w:szCs w:val="20"/>
        <w:lang w:val="en-US" w:eastAsia="en-US" w:bidi="ar-SA"/>
      </w:rPr>
    </w:lvl>
    <w:lvl w:ilvl="1" w:tplc="1610A64E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2" w:tplc="6A7447D2"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ar-SA"/>
      </w:rPr>
    </w:lvl>
    <w:lvl w:ilvl="3" w:tplc="B7362036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4" w:tplc="0816A190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5" w:tplc="B156DC5A"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ar-SA"/>
      </w:rPr>
    </w:lvl>
    <w:lvl w:ilvl="6" w:tplc="E4E25B6C">
      <w:numFmt w:val="bullet"/>
      <w:lvlText w:val="•"/>
      <w:lvlJc w:val="left"/>
      <w:pPr>
        <w:ind w:left="7840" w:hanging="360"/>
      </w:pPr>
      <w:rPr>
        <w:rFonts w:hint="default"/>
        <w:lang w:val="en-US" w:eastAsia="en-US" w:bidi="ar-SA"/>
      </w:rPr>
    </w:lvl>
    <w:lvl w:ilvl="7" w:tplc="B6DCB67A">
      <w:numFmt w:val="bullet"/>
      <w:lvlText w:val="•"/>
      <w:lvlJc w:val="left"/>
      <w:pPr>
        <w:ind w:left="8940" w:hanging="360"/>
      </w:pPr>
      <w:rPr>
        <w:rFonts w:hint="default"/>
        <w:lang w:val="en-US" w:eastAsia="en-US" w:bidi="ar-SA"/>
      </w:rPr>
    </w:lvl>
    <w:lvl w:ilvl="8" w:tplc="F22E831E">
      <w:numFmt w:val="bullet"/>
      <w:lvlText w:val="•"/>
      <w:lvlJc w:val="left"/>
      <w:pPr>
        <w:ind w:left="10040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0E6C"/>
    <w:rsid w:val="000C68EA"/>
    <w:rsid w:val="0075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7B9A3"/>
  <w15:docId w15:val="{DAB54CB3-47B1-49EB-B88A-979855C9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88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80" w:lineRule="exact"/>
      <w:ind w:left="124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he.edu/state-scholarships-aid/" TargetMode="External"/><Relationship Id="rId5" Type="http://schemas.openxmlformats.org/officeDocument/2006/relationships/hyperlink" Target="https://ushe.edu/state-scholarships-ai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1318</Characters>
  <Application>Microsoft Office Word</Application>
  <DocSecurity>0</DocSecurity>
  <Lines>10</Lines>
  <Paragraphs>3</Paragraphs>
  <ScaleCrop>false</ScaleCrop>
  <Company>University of Utah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Bradley</dc:creator>
  <dc:description/>
  <cp:lastModifiedBy>Dyllen Cafferty</cp:lastModifiedBy>
  <cp:revision>2</cp:revision>
  <dcterms:created xsi:type="dcterms:W3CDTF">2023-08-04T19:38:00Z</dcterms:created>
  <dcterms:modified xsi:type="dcterms:W3CDTF">2023-08-04T19:43:00Z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Creator">
    <vt:lpwstr>Acrobat PDFMaker 23 for Word</vt:lpwstr>
  </property>
  <property fmtid="{D5CDD505-2E9C-101B-9397-08002B2CF9AE}" pid="4" name="GrammarlyDocumentId">
    <vt:lpwstr>b319f788-97dc-47a5-816b-dcdbadb3c50d</vt:lpwstr>
  </property>
  <property fmtid="{D5CDD505-2E9C-101B-9397-08002B2CF9AE}" pid="5" name="LastSaved">
    <vt:filetime>2023-08-04T00:00:00Z</vt:filetime>
  </property>
  <property fmtid="{D5CDD505-2E9C-101B-9397-08002B2CF9AE}" pid="6" name="Producer">
    <vt:lpwstr>Adobe PDF Library 23.3.20</vt:lpwstr>
  </property>
  <property fmtid="{D5CDD505-2E9C-101B-9397-08002B2CF9AE}" pid="7" name="SourceModified">
    <vt:lpwstr>D:20230801172448</vt:lpwstr>
  </property>
</Properties>
</file>