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4E8B" w14:textId="08BCA148" w:rsidR="00856770" w:rsidRDefault="002F2CE9" w:rsidP="00BD3A8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FAF9FD8" wp14:editId="1EE3DADE">
                <wp:simplePos x="0" y="0"/>
                <wp:positionH relativeFrom="margin">
                  <wp:align>left</wp:align>
                </wp:positionH>
                <wp:positionV relativeFrom="paragraph">
                  <wp:posOffset>-97790</wp:posOffset>
                </wp:positionV>
                <wp:extent cx="5588000" cy="55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3983" w14:textId="77777777" w:rsidR="00856770" w:rsidRPr="0042489A" w:rsidRDefault="00856770" w:rsidP="00390706">
                            <w:pPr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</w:rPr>
                            </w:pPr>
                            <w:r w:rsidRPr="0042489A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</w:rPr>
                              <w:t>Paying for College</w:t>
                            </w:r>
                            <w:r w:rsidR="008655C7" w:rsidRPr="0042489A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</w:rPr>
                              <w:t>:</w:t>
                            </w:r>
                            <w:r w:rsidR="00A96FF5" w:rsidRPr="0042489A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1E90" w:rsidRPr="0042489A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</w:rPr>
                              <w:t>Students with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9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7pt;width:440pt;height:44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" filled="f" stroked="f">
                <v:textbox>
                  <w:txbxContent>
                    <w:p w14:paraId="1E263983" w14:textId="77777777" w:rsidR="00856770" w:rsidRPr="0042489A" w:rsidRDefault="00856770" w:rsidP="00390706">
                      <w:pPr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</w:rPr>
                      </w:pPr>
                      <w:r w:rsidRPr="0042489A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</w:rPr>
                        <w:t>Paying for College</w:t>
                      </w:r>
                      <w:r w:rsidR="008655C7" w:rsidRPr="0042489A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</w:rPr>
                        <w:t>:</w:t>
                      </w:r>
                      <w:r w:rsidR="00A96FF5" w:rsidRPr="0042489A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</w:rPr>
                        <w:t xml:space="preserve"> </w:t>
                      </w:r>
                      <w:r w:rsidR="002A1E90" w:rsidRPr="0042489A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</w:rPr>
                        <w:t>Students with Disabilities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196B5" wp14:editId="5C1786C4">
                <wp:simplePos x="0" y="0"/>
                <wp:positionH relativeFrom="margin">
                  <wp:align>left</wp:align>
                </wp:positionH>
                <wp:positionV relativeFrom="paragraph">
                  <wp:posOffset>557530</wp:posOffset>
                </wp:positionV>
                <wp:extent cx="6845300" cy="6470650"/>
                <wp:effectExtent l="0" t="0" r="0" b="635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47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0DC7C" w14:textId="77777777" w:rsidR="00660AF9" w:rsidRPr="005162CF" w:rsidRDefault="00660AF9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Understand</w:t>
                            </w:r>
                            <w:r w:rsid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the difference between modifications and accommodations</w:t>
                            </w:r>
                            <w:r w:rsidR="009B1EE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877B55" w14:textId="77777777" w:rsidR="005162CF" w:rsidRDefault="005162CF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933024" w14:textId="77777777" w:rsidR="00660AF9" w:rsidRPr="005162CF" w:rsidRDefault="00660AF9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Modifications</w:t>
                            </w:r>
                            <w:r w:rsidR="00693462"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K-12</w:t>
                            </w:r>
                            <w:r w:rsidR="00693462"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Education</w:t>
                            </w:r>
                          </w:p>
                          <w:p w14:paraId="6DAA9AC2" w14:textId="77777777" w:rsidR="00660AF9" w:rsidRPr="005162CF" w:rsidRDefault="00660AF9" w:rsidP="00885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Modifications </w:t>
                            </w:r>
                            <w:r w:rsidR="00693462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are made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to assignments </w:t>
                            </w:r>
                            <w:r w:rsidR="00693462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and the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curriculum to meet </w:t>
                            </w:r>
                            <w:r w:rsidR="00693462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the Free Access to Publication Education, also known as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FAPE</w:t>
                            </w:r>
                            <w:r w:rsidR="00693462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, requirements in secondary education.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50001D5" w14:textId="12C1BA37" w:rsidR="00660AF9" w:rsidRPr="005162CF" w:rsidRDefault="00693462" w:rsidP="00885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Typically, modifications are </w:t>
                            </w:r>
                            <w:r w:rsid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permitted, including but not limited to a reduced number of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questions on assignments,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 reduced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number of topics covered in class, or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allowing for the use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of a 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word list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="009B1EE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or math formulas</w:t>
                            </w:r>
                            <w:r w:rsid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on exams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to accommodate students with disabilities.</w:t>
                            </w:r>
                          </w:p>
                          <w:p w14:paraId="2C531DE0" w14:textId="77777777" w:rsidR="00660AF9" w:rsidRPr="005162CF" w:rsidRDefault="00660AF9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Accommodations</w:t>
                            </w:r>
                            <w:r w:rsidR="00693462"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Higher Education</w:t>
                            </w:r>
                          </w:p>
                          <w:p w14:paraId="0BADD785" w14:textId="09E1A695" w:rsidR="00660AF9" w:rsidRPr="005162CF" w:rsidRDefault="00693462" w:rsidP="00885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Accommodations are made on college campuses to create accessibility for students with disabilities,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but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adjustments aren’t made to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F0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course requirements or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curriculum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731C530" w14:textId="081DD3C2" w:rsidR="00693462" w:rsidRPr="005162CF" w:rsidRDefault="00B33FA5" w:rsidP="00885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40C28"/>
                                <w:sz w:val="24"/>
                                <w:szCs w:val="24"/>
                              </w:rPr>
                              <w:t>Examples of accommodations include</w:t>
                            </w:r>
                            <w:r w:rsidR="00693462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specialized tutoring, recorded/audiobooks, class notetakers, preferential seating, and lecture notes or study guides to prepare for exams are accommodations that some colleges </w:t>
                            </w:r>
                            <w:r w:rsidR="00143F0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allow</w:t>
                            </w:r>
                            <w:r w:rsidR="00693462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B667AEF" w14:textId="77777777" w:rsidR="00660AF9" w:rsidRPr="005162CF" w:rsidRDefault="00660AF9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86FB03" w14:textId="10403309" w:rsidR="00660AF9" w:rsidRPr="005162CF" w:rsidRDefault="00660AF9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FERPA </w:t>
                            </w:r>
                            <w:r w:rsidR="00693462"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orm </w:t>
                            </w:r>
                            <w:r w:rsidR="00D1502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—</w:t>
                            </w:r>
                            <w:r w:rsidRPr="005162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Student Information Release Form</w:t>
                            </w:r>
                          </w:p>
                          <w:p w14:paraId="06589A47" w14:textId="77777777" w:rsidR="005162CF" w:rsidRPr="005162CF" w:rsidRDefault="00660AF9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“FERPA gives parents certain rights with respect to their children's education records. These rights transfer to the student when he or she reaches the age of 18 or attends a school beyond the high school level.”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2356C2" w14:textId="77777777" w:rsidR="00660AF9" w:rsidRPr="005162CF" w:rsidRDefault="00660AF9" w:rsidP="00D15021">
                            <w:pPr>
                              <w:spacing w:before="45" w:after="165" w:line="240" w:lineRule="auto"/>
                              <w:jc w:val="right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– U.S. Department of Education </w:t>
                            </w:r>
                          </w:p>
                          <w:p w14:paraId="36C41676" w14:textId="0B686EF1" w:rsidR="00660AF9" w:rsidRPr="005162CF" w:rsidRDefault="005162CF" w:rsidP="008857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student needs to request the </w:t>
                            </w:r>
                            <w:r w:rsidR="00D1502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FERPA 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 A parent cannot.</w:t>
                            </w:r>
                          </w:p>
                          <w:p w14:paraId="29A2F673" w14:textId="661D375C" w:rsidR="00660AF9" w:rsidRPr="00AA005F" w:rsidRDefault="005162CF" w:rsidP="00AA00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The s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tudent must agree to who is listed as the recipient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in order 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to release records</w:t>
                            </w:r>
                            <w:r w:rsid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 it’s</w:t>
                            </w:r>
                            <w:r w:rsidR="00660AF9" w:rsidRP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 individual other than the student with access to records</w:t>
                            </w:r>
                            <w:r w:rsidRP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AA005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BD55172" w14:textId="77777777" w:rsidR="00660AF9" w:rsidRPr="005162CF" w:rsidRDefault="005162CF" w:rsidP="008857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This can be b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eneficial if 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student is deferring enrollment or taking a gap year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A2810A" w14:textId="77777777" w:rsidR="00660AF9" w:rsidRPr="005162CF" w:rsidRDefault="005162CF" w:rsidP="008857F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660AF9"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ilitary service, ecclesiastical mission, humanitarian service, etc.</w:t>
                            </w: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, are all reasons students participate in gap years before attending higher education</w:t>
                            </w:r>
                            <w:r w:rsidR="008857F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3D5BF1" w14:textId="77777777" w:rsidR="00C758C0" w:rsidRPr="00660AF9" w:rsidRDefault="00C758C0" w:rsidP="00660AF9">
                            <w:pPr>
                              <w:spacing w:before="45"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06FCD10B" w14:textId="77777777" w:rsidR="00A96FF5" w:rsidRPr="00C758C0" w:rsidRDefault="00A96FF5" w:rsidP="00C758C0">
                            <w:pPr>
                              <w:spacing w:before="15"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96B5" id="Text Box 8" o:spid="_x0000_s1027" type="#_x0000_t202" style="position:absolute;left:0;text-align:left;margin-left:0;margin-top:43.9pt;width:539pt;height:50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" filled="f" stroked="f" strokeweight=".5pt">
                <v:textbox>
                  <w:txbxContent>
                    <w:p w14:paraId="7B30DC7C" w14:textId="77777777" w:rsidR="00660AF9" w:rsidRPr="005162CF" w:rsidRDefault="00660AF9" w:rsidP="005162CF">
                      <w:p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Understand</w:t>
                      </w:r>
                      <w:r w:rsid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the difference between modifications and accommodations</w:t>
                      </w:r>
                      <w:r w:rsidR="009B1EE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C877B55" w14:textId="77777777" w:rsidR="005162CF" w:rsidRDefault="005162CF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933024" w14:textId="77777777" w:rsidR="00660AF9" w:rsidRPr="005162CF" w:rsidRDefault="00660AF9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Modifications</w:t>
                      </w:r>
                      <w:r w:rsidR="00693462"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in</w:t>
                      </w:r>
                      <w:r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K-12</w:t>
                      </w:r>
                      <w:r w:rsidR="00693462"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Education</w:t>
                      </w:r>
                    </w:p>
                    <w:p w14:paraId="6DAA9AC2" w14:textId="77777777" w:rsidR="00660AF9" w:rsidRPr="005162CF" w:rsidRDefault="00660AF9" w:rsidP="00885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Modifications </w:t>
                      </w:r>
                      <w:r w:rsidR="00693462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are made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to assignments </w:t>
                      </w:r>
                      <w:r w:rsidR="00693462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and the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curriculum to meet </w:t>
                      </w:r>
                      <w:r w:rsidR="00693462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the Free Access to Publication Education, also known as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FAPE</w:t>
                      </w:r>
                      <w:r w:rsidR="00693462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, requirements in secondary education.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450001D5" w14:textId="12C1BA37" w:rsidR="00660AF9" w:rsidRPr="005162CF" w:rsidRDefault="00693462" w:rsidP="00885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Typically, modifications are </w:t>
                      </w:r>
                      <w:r w:rsid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permitted, including but not limited to a reduced number of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questions on assignments,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 reduced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number of topics covered in class, or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allowing for the use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of a 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word list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and</w:t>
                      </w:r>
                      <w:r w:rsidR="009B1EE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/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or math formulas</w:t>
                      </w:r>
                      <w:r w:rsid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on exams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to accommodate students with disabilities.</w:t>
                      </w:r>
                    </w:p>
                    <w:p w14:paraId="2C531DE0" w14:textId="77777777" w:rsidR="00660AF9" w:rsidRPr="005162CF" w:rsidRDefault="00660AF9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Accommodations</w:t>
                      </w:r>
                      <w:r w:rsidR="00693462"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in </w:t>
                      </w:r>
                      <w:r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Higher Education</w:t>
                      </w:r>
                    </w:p>
                    <w:p w14:paraId="0BADD785" w14:textId="09E1A695" w:rsidR="00660AF9" w:rsidRPr="005162CF" w:rsidRDefault="00693462" w:rsidP="00885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Accommodations are made on college campuses to create accessibility for students with disabilities,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but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adjustments aren’t made to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43F0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course requirements or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curriculum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  <w:r w:rsid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2731C530" w14:textId="081DD3C2" w:rsidR="00693462" w:rsidRPr="005162CF" w:rsidRDefault="00B33FA5" w:rsidP="00885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40C28"/>
                          <w:sz w:val="24"/>
                          <w:szCs w:val="24"/>
                        </w:rPr>
                        <w:t>Examples of accommodations include</w:t>
                      </w:r>
                      <w:r w:rsidR="00693462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specialized tutoring, recorded/audiobooks, class notetakers, preferential seating, and lecture notes or study guides to prepare for exams are accommodations that some colleges </w:t>
                      </w:r>
                      <w:r w:rsidR="00143F0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allow</w:t>
                      </w:r>
                      <w:r w:rsidR="00693462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B667AEF" w14:textId="77777777" w:rsidR="00660AF9" w:rsidRPr="005162CF" w:rsidRDefault="00660AF9" w:rsidP="005162CF">
                      <w:p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586FB03" w14:textId="10403309" w:rsidR="00660AF9" w:rsidRPr="005162CF" w:rsidRDefault="00660AF9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FERPA </w:t>
                      </w:r>
                      <w:r w:rsidR="00693462"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orm </w:t>
                      </w:r>
                      <w:r w:rsidR="00D1502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—</w:t>
                      </w:r>
                      <w:r w:rsidRPr="005162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Student Information Release Form</w:t>
                      </w:r>
                    </w:p>
                    <w:p w14:paraId="06589A47" w14:textId="77777777" w:rsidR="005162CF" w:rsidRPr="005162CF" w:rsidRDefault="00660AF9" w:rsidP="005162CF">
                      <w:p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>“FERPA gives parents certain rights with respect to their children's education records. These rights transfer to the student when he or she reaches the age of 18 or attends a school beyond the high school level.”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2356C2" w14:textId="77777777" w:rsidR="00660AF9" w:rsidRPr="005162CF" w:rsidRDefault="00660AF9" w:rsidP="00D15021">
                      <w:pPr>
                        <w:spacing w:before="45" w:after="165" w:line="240" w:lineRule="auto"/>
                        <w:jc w:val="right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– U.S. Department of Education </w:t>
                      </w:r>
                    </w:p>
                    <w:p w14:paraId="36C41676" w14:textId="0B686EF1" w:rsidR="00660AF9" w:rsidRPr="005162CF" w:rsidRDefault="005162CF" w:rsidP="008857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The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student needs to request the </w:t>
                      </w:r>
                      <w:r w:rsidR="00D1502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FERPA 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form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 A parent cannot.</w:t>
                      </w:r>
                    </w:p>
                    <w:p w14:paraId="29A2F673" w14:textId="661D375C" w:rsidR="00660AF9" w:rsidRPr="00AA005F" w:rsidRDefault="005162CF" w:rsidP="00AA005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The s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tudent must agree to who is listed as the recipient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in order 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to release records</w:t>
                      </w:r>
                      <w:r w:rsid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i</w:t>
                      </w:r>
                      <w:r w:rsidRP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 it’s</w:t>
                      </w:r>
                      <w:r w:rsidR="00660AF9" w:rsidRP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 individual other than the student with access to records</w:t>
                      </w:r>
                      <w:r w:rsidRP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  <w:r w:rsidR="00AA005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6BD55172" w14:textId="77777777" w:rsidR="00660AF9" w:rsidRPr="005162CF" w:rsidRDefault="005162CF" w:rsidP="008857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This can be b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eneficial if 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student is deferring enrollment or taking a gap year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1A2810A" w14:textId="77777777" w:rsidR="00660AF9" w:rsidRPr="005162CF" w:rsidRDefault="005162CF" w:rsidP="008857F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M</w:t>
                      </w:r>
                      <w:r w:rsidR="00660AF9"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ilitary service, ecclesiastical mission, humanitarian service, etc.</w:t>
                      </w:r>
                      <w:r w:rsidRPr="005162C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, are all reasons students participate in gap years before attending higher education</w:t>
                      </w:r>
                      <w:r w:rsidR="008857F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23D5BF1" w14:textId="77777777" w:rsidR="00C758C0" w:rsidRPr="00660AF9" w:rsidRDefault="00C758C0" w:rsidP="00660AF9">
                      <w:pPr>
                        <w:spacing w:before="45" w:after="0" w:line="240" w:lineRule="auto"/>
                        <w:rPr>
                          <w:rFonts w:cstheme="minorHAnsi"/>
                          <w:bCs/>
                          <w:sz w:val="24"/>
                          <w:szCs w:val="16"/>
                        </w:rPr>
                      </w:pPr>
                    </w:p>
                    <w:p w14:paraId="06FCD10B" w14:textId="77777777" w:rsidR="00A96FF5" w:rsidRPr="00C758C0" w:rsidRDefault="00A96FF5" w:rsidP="00C758C0">
                      <w:pPr>
                        <w:spacing w:before="15"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6DF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7E6F92" wp14:editId="236E22F3">
                <wp:simplePos x="0" y="0"/>
                <wp:positionH relativeFrom="margin">
                  <wp:posOffset>0</wp:posOffset>
                </wp:positionH>
                <wp:positionV relativeFrom="paragraph">
                  <wp:posOffset>8375650</wp:posOffset>
                </wp:positionV>
                <wp:extent cx="7931150" cy="40132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D776" w14:textId="77777777" w:rsidR="00751AF8" w:rsidRPr="005162CF" w:rsidRDefault="005162CF" w:rsidP="008857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5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62CF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Explore the college website or visit the Disability Resource Center at the institution for more information.</w:t>
                            </w:r>
                          </w:p>
                          <w:p w14:paraId="0FB99C97" w14:textId="77777777" w:rsidR="00751AF8" w:rsidRPr="005162CF" w:rsidRDefault="00751AF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C7E6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59.5pt;width:624.5pt;height:3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" filled="f" stroked="f">
                <v:textbox>
                  <w:txbxContent>
                    <w:p w14:paraId="39BFD776" w14:textId="77777777" w:rsidR="00751AF8" w:rsidRPr="005162CF" w:rsidRDefault="005162CF" w:rsidP="008857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5"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162CF"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Explore the college website or visit the Disability Resource Center at the institution for more information.</w:t>
                      </w:r>
                    </w:p>
                    <w:p w14:paraId="0FB99C97" w14:textId="77777777" w:rsidR="00751AF8" w:rsidRPr="005162CF" w:rsidRDefault="00751AF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D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ABF41" wp14:editId="4783F28A">
                <wp:simplePos x="0" y="0"/>
                <wp:positionH relativeFrom="margin">
                  <wp:posOffset>0</wp:posOffset>
                </wp:positionH>
                <wp:positionV relativeFrom="paragraph">
                  <wp:posOffset>7894423</wp:posOffset>
                </wp:positionV>
                <wp:extent cx="3560445" cy="476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CEAE0" w14:textId="77777777" w:rsidR="00D641B7" w:rsidRPr="003F7B2B" w:rsidRDefault="00F13065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7B2B">
                              <w:rPr>
                                <w:b/>
                                <w:color w:val="00AFD7"/>
                                <w:sz w:val="40"/>
                                <w:szCs w:val="40"/>
                              </w:rPr>
                              <w:t>Resources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6"/>
                              <w:gridCol w:w="1766"/>
                              <w:gridCol w:w="1767"/>
                            </w:tblGrid>
                            <w:tr w:rsidR="00D641B7" w14:paraId="001376C2" w14:textId="77777777" w:rsidTr="00D641B7">
                              <w:tc>
                                <w:tcPr>
                                  <w:tcW w:w="1771" w:type="dxa"/>
                                </w:tcPr>
                                <w:p w14:paraId="225B8D6F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D4DB11E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14:paraId="1890A4EA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641B7" w14:paraId="5E19316B" w14:textId="77777777" w:rsidTr="00D641B7">
                              <w:tc>
                                <w:tcPr>
                                  <w:tcW w:w="1771" w:type="dxa"/>
                                </w:tcPr>
                                <w:p w14:paraId="05BFAA7A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4FBAE11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14:paraId="66517598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9B09D" w14:textId="77777777" w:rsidR="00D54ABD" w:rsidRPr="00CE551F" w:rsidRDefault="00D54ABD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BF41" id="Text Box 14" o:spid="_x0000_s1029" type="#_x0000_t202" style="position:absolute;left:0;text-align:left;margin-left:0;margin-top:621.6pt;width:280.35pt;height:37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" filled="f" stroked="f" strokeweight=".5pt">
                <v:textbox>
                  <w:txbxContent>
                    <w:p w14:paraId="7ACCEAE0" w14:textId="77777777" w:rsidR="00D641B7" w:rsidRPr="003F7B2B" w:rsidRDefault="00F13065" w:rsidP="004B5AA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F7B2B">
                        <w:rPr>
                          <w:b/>
                          <w:color w:val="00AFD7"/>
                          <w:sz w:val="40"/>
                          <w:szCs w:val="40"/>
                        </w:rPr>
                        <w:t>Resources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6"/>
                        <w:gridCol w:w="1766"/>
                        <w:gridCol w:w="1767"/>
                      </w:tblGrid>
                      <w:tr w:rsidR="00D641B7" w14:paraId="001376C2" w14:textId="77777777" w:rsidTr="00D641B7">
                        <w:tc>
                          <w:tcPr>
                            <w:tcW w:w="1771" w:type="dxa"/>
                          </w:tcPr>
                          <w:p w14:paraId="225B8D6F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14:paraId="2D4DB11E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</w:tcPr>
                          <w:p w14:paraId="1890A4EA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D641B7" w14:paraId="5E19316B" w14:textId="77777777" w:rsidTr="00D641B7">
                        <w:tc>
                          <w:tcPr>
                            <w:tcW w:w="1771" w:type="dxa"/>
                          </w:tcPr>
                          <w:p w14:paraId="05BFAA7A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14:paraId="24FBAE11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</w:tcPr>
                          <w:p w14:paraId="66517598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789B09D" w14:textId="77777777" w:rsidR="00D54ABD" w:rsidRPr="00CE551F" w:rsidRDefault="00D54ABD" w:rsidP="004B5AA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6770" w:rsidSect="005B3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A40"/>
    <w:multiLevelType w:val="hybridMultilevel"/>
    <w:tmpl w:val="D48A3366"/>
    <w:lvl w:ilvl="0" w:tplc="1358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0E"/>
    <w:multiLevelType w:val="hybridMultilevel"/>
    <w:tmpl w:val="50D8F9EC"/>
    <w:lvl w:ilvl="0" w:tplc="13588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61F77"/>
    <w:multiLevelType w:val="hybridMultilevel"/>
    <w:tmpl w:val="B0D2F2F6"/>
    <w:lvl w:ilvl="0" w:tplc="13588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9569E"/>
    <w:multiLevelType w:val="hybridMultilevel"/>
    <w:tmpl w:val="414447B2"/>
    <w:lvl w:ilvl="0" w:tplc="13588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70"/>
    <w:rsid w:val="0000267F"/>
    <w:rsid w:val="00002D77"/>
    <w:rsid w:val="00014726"/>
    <w:rsid w:val="00044ACD"/>
    <w:rsid w:val="000514C3"/>
    <w:rsid w:val="00067E1C"/>
    <w:rsid w:val="00075DC8"/>
    <w:rsid w:val="00096BDF"/>
    <w:rsid w:val="000B2724"/>
    <w:rsid w:val="000D3727"/>
    <w:rsid w:val="001124A9"/>
    <w:rsid w:val="00140478"/>
    <w:rsid w:val="00143F08"/>
    <w:rsid w:val="00153A32"/>
    <w:rsid w:val="001712E0"/>
    <w:rsid w:val="001B2C07"/>
    <w:rsid w:val="001F0BE7"/>
    <w:rsid w:val="002064C0"/>
    <w:rsid w:val="002110ED"/>
    <w:rsid w:val="0023044B"/>
    <w:rsid w:val="00250382"/>
    <w:rsid w:val="00255BE8"/>
    <w:rsid w:val="002857CE"/>
    <w:rsid w:val="002950FA"/>
    <w:rsid w:val="002A1E90"/>
    <w:rsid w:val="002A4DEB"/>
    <w:rsid w:val="002F2CE9"/>
    <w:rsid w:val="0031466D"/>
    <w:rsid w:val="00331BD3"/>
    <w:rsid w:val="003700F1"/>
    <w:rsid w:val="0037738B"/>
    <w:rsid w:val="00390706"/>
    <w:rsid w:val="003A40F3"/>
    <w:rsid w:val="003F7B2B"/>
    <w:rsid w:val="00415A83"/>
    <w:rsid w:val="00421BFE"/>
    <w:rsid w:val="0042489A"/>
    <w:rsid w:val="004444A1"/>
    <w:rsid w:val="00450EE4"/>
    <w:rsid w:val="004A489B"/>
    <w:rsid w:val="004B5AAB"/>
    <w:rsid w:val="004C281A"/>
    <w:rsid w:val="00500F9F"/>
    <w:rsid w:val="00501236"/>
    <w:rsid w:val="005162CF"/>
    <w:rsid w:val="005232EC"/>
    <w:rsid w:val="00565D1A"/>
    <w:rsid w:val="005916BF"/>
    <w:rsid w:val="005A6181"/>
    <w:rsid w:val="005B3873"/>
    <w:rsid w:val="005B69CA"/>
    <w:rsid w:val="005C2ABC"/>
    <w:rsid w:val="005D743D"/>
    <w:rsid w:val="0061648B"/>
    <w:rsid w:val="0063403C"/>
    <w:rsid w:val="006608CA"/>
    <w:rsid w:val="00660AF9"/>
    <w:rsid w:val="00693462"/>
    <w:rsid w:val="00693E6C"/>
    <w:rsid w:val="006E0B36"/>
    <w:rsid w:val="00705E3E"/>
    <w:rsid w:val="007202ED"/>
    <w:rsid w:val="00751AF8"/>
    <w:rsid w:val="007A2C94"/>
    <w:rsid w:val="007C220E"/>
    <w:rsid w:val="007C30FB"/>
    <w:rsid w:val="00856770"/>
    <w:rsid w:val="0086104B"/>
    <w:rsid w:val="008635D2"/>
    <w:rsid w:val="008655C7"/>
    <w:rsid w:val="008857F9"/>
    <w:rsid w:val="008A3408"/>
    <w:rsid w:val="008A7EAF"/>
    <w:rsid w:val="008D014E"/>
    <w:rsid w:val="008F4FE9"/>
    <w:rsid w:val="00903D3C"/>
    <w:rsid w:val="00906C38"/>
    <w:rsid w:val="00963398"/>
    <w:rsid w:val="009650E7"/>
    <w:rsid w:val="00966DF5"/>
    <w:rsid w:val="00991E90"/>
    <w:rsid w:val="009A00C6"/>
    <w:rsid w:val="009A216C"/>
    <w:rsid w:val="009B1EE1"/>
    <w:rsid w:val="009D024A"/>
    <w:rsid w:val="00A05516"/>
    <w:rsid w:val="00A05CB7"/>
    <w:rsid w:val="00A43951"/>
    <w:rsid w:val="00A45DAD"/>
    <w:rsid w:val="00A56947"/>
    <w:rsid w:val="00A96FF5"/>
    <w:rsid w:val="00AA005F"/>
    <w:rsid w:val="00AA6FE5"/>
    <w:rsid w:val="00AB087B"/>
    <w:rsid w:val="00AB3457"/>
    <w:rsid w:val="00AC137F"/>
    <w:rsid w:val="00B33FA5"/>
    <w:rsid w:val="00B513CA"/>
    <w:rsid w:val="00B6164B"/>
    <w:rsid w:val="00B67C98"/>
    <w:rsid w:val="00BD2F7E"/>
    <w:rsid w:val="00BD3A88"/>
    <w:rsid w:val="00BD4C59"/>
    <w:rsid w:val="00BD593A"/>
    <w:rsid w:val="00BF41E6"/>
    <w:rsid w:val="00C07BFD"/>
    <w:rsid w:val="00C32895"/>
    <w:rsid w:val="00C34D84"/>
    <w:rsid w:val="00C758C0"/>
    <w:rsid w:val="00C81E8E"/>
    <w:rsid w:val="00CC3BCE"/>
    <w:rsid w:val="00CE551F"/>
    <w:rsid w:val="00CE648A"/>
    <w:rsid w:val="00CF48CF"/>
    <w:rsid w:val="00D0707E"/>
    <w:rsid w:val="00D15021"/>
    <w:rsid w:val="00D40281"/>
    <w:rsid w:val="00D406C6"/>
    <w:rsid w:val="00D54ABD"/>
    <w:rsid w:val="00D56119"/>
    <w:rsid w:val="00D641B7"/>
    <w:rsid w:val="00D935B0"/>
    <w:rsid w:val="00DB57A2"/>
    <w:rsid w:val="00DD0E5D"/>
    <w:rsid w:val="00DD6948"/>
    <w:rsid w:val="00E37D6E"/>
    <w:rsid w:val="00E42A03"/>
    <w:rsid w:val="00E84654"/>
    <w:rsid w:val="00EA6907"/>
    <w:rsid w:val="00EB4720"/>
    <w:rsid w:val="00F13065"/>
    <w:rsid w:val="00F379C5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4ECB"/>
  <w15:chartTrackingRefBased/>
  <w15:docId w15:val="{F8E6A0D1-C51A-49F3-9EFF-6DBDA57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3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A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4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6844-B5EC-461C-90C7-C948E23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Bradley</dc:creator>
  <cp:keywords/>
  <dc:description/>
  <cp:lastModifiedBy>Katie Bradley</cp:lastModifiedBy>
  <cp:revision>20</cp:revision>
  <dcterms:created xsi:type="dcterms:W3CDTF">2023-07-26T22:06:00Z</dcterms:created>
  <dcterms:modified xsi:type="dcterms:W3CDTF">2023-08-07T19:15:00Z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b319f788-97dc-47a5-816b-dcdbadb3c50d</vt:lpwstr>
  </property>
</Properties>
</file>