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2F2A" w14:textId="3BFB8B9F" w:rsidR="008B6909" w:rsidRDefault="002947F6" w:rsidP="002947F6">
      <w:pPr>
        <w:ind w:left="-540"/>
        <w:rPr>
          <w:b/>
          <w:bCs/>
          <w:color w:val="00AFD7"/>
          <w:sz w:val="40"/>
          <w:szCs w:val="40"/>
        </w:rPr>
      </w:pPr>
      <w:r w:rsidRPr="002947F6">
        <w:rPr>
          <w:b/>
          <w:bCs/>
          <w:color w:val="00AFD7"/>
          <w:sz w:val="40"/>
          <w:szCs w:val="40"/>
        </w:rPr>
        <w:t xml:space="preserve">Paying for College: </w:t>
      </w:r>
      <w:r w:rsidR="00492429" w:rsidRPr="00492429">
        <w:rPr>
          <w:b/>
          <w:bCs/>
          <w:color w:val="00AFD7"/>
          <w:sz w:val="40"/>
          <w:szCs w:val="40"/>
        </w:rPr>
        <w:t xml:space="preserve">Students Who Are </w:t>
      </w:r>
      <w:r w:rsidR="00852A57">
        <w:rPr>
          <w:b/>
          <w:bCs/>
          <w:color w:val="00AFD7"/>
          <w:sz w:val="40"/>
          <w:szCs w:val="40"/>
        </w:rPr>
        <w:t>Citizens/</w:t>
      </w:r>
      <w:r w:rsidR="00492429" w:rsidRPr="00492429">
        <w:rPr>
          <w:b/>
          <w:bCs/>
          <w:color w:val="00AFD7"/>
          <w:sz w:val="40"/>
          <w:szCs w:val="40"/>
        </w:rPr>
        <w:t>Members of Federally Designated Native American Tribes </w:t>
      </w:r>
    </w:p>
    <w:p w14:paraId="5B60DA18" w14:textId="69082D60" w:rsidR="002947F6" w:rsidRPr="00292EEF" w:rsidRDefault="00EC7351" w:rsidP="00292EEF">
      <w:pPr>
        <w:rPr>
          <w:b/>
          <w:bCs/>
          <w:color w:val="00AFD7"/>
          <w:sz w:val="2"/>
          <w:szCs w:val="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958F2" wp14:editId="0AA227C2">
                <wp:simplePos x="0" y="0"/>
                <wp:positionH relativeFrom="margin">
                  <wp:align>center</wp:align>
                </wp:positionH>
                <wp:positionV relativeFrom="paragraph">
                  <wp:posOffset>137795</wp:posOffset>
                </wp:positionV>
                <wp:extent cx="8020050" cy="91440"/>
                <wp:effectExtent l="19050" t="19050" r="19050" b="2286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0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29591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2959100"/>
                              </a:lnTo>
                              <a:lnTo>
                                <a:pt x="7772400" y="29591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845"/>
                        </a:solidFill>
                        <a:ln w="38100">
                          <a:solidFill>
                            <a:srgbClr val="FFC845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>
            <w:pict>
              <v:shape id="Graphic 3" style="position:absolute;margin-left:0;margin-top:10.85pt;width:631.5pt;height:7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7772400,2959100" o:spid="_x0000_s1026" fillcolor="#ffc845" strokecolor="#ffc845" strokeweight="3pt" path="m7772400,l,,,2959100r7772400,l777240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" w14:anchorId="3AD87019">
                <v:path arrowok="t"/>
                <w10:wrap anchorx="margin"/>
              </v:shape>
            </w:pict>
          </mc:Fallback>
        </mc:AlternateContent>
      </w:r>
    </w:p>
    <w:p w14:paraId="3706C40A" w14:textId="392C06A8" w:rsidR="00492429" w:rsidRDefault="00492429" w:rsidP="000F24C4">
      <w:pPr>
        <w:spacing w:after="0"/>
        <w:ind w:right="360"/>
        <w:jc w:val="center"/>
        <w:rPr>
          <w:b/>
          <w:bCs/>
          <w:color w:val="00AFD7"/>
          <w:sz w:val="40"/>
          <w:szCs w:val="40"/>
        </w:rPr>
      </w:pPr>
    </w:p>
    <w:p w14:paraId="68390E6A" w14:textId="2D0BC163" w:rsidR="000F24C4" w:rsidRDefault="003F0B88" w:rsidP="000F24C4">
      <w:pPr>
        <w:spacing w:after="0"/>
        <w:ind w:right="360"/>
        <w:jc w:val="center"/>
        <w:rPr>
          <w:b/>
          <w:bCs/>
          <w:color w:val="00AFD7"/>
          <w:sz w:val="40"/>
          <w:szCs w:val="40"/>
        </w:rPr>
      </w:pPr>
      <w:r w:rsidRPr="003F0B88">
        <w:rPr>
          <w:b/>
          <w:bCs/>
          <w:color w:val="00AFD7"/>
          <w:sz w:val="40"/>
          <w:szCs w:val="40"/>
        </w:rPr>
        <w:t>Getting Started</w:t>
      </w:r>
    </w:p>
    <w:p w14:paraId="609E72AE" w14:textId="77777777" w:rsidR="00C462FA" w:rsidRDefault="00C462FA" w:rsidP="00C462FA">
      <w:pPr>
        <w:spacing w:after="0"/>
        <w:ind w:right="360"/>
        <w:rPr>
          <w:b/>
          <w:bCs/>
          <w:sz w:val="12"/>
          <w:szCs w:val="12"/>
        </w:rPr>
      </w:pPr>
    </w:p>
    <w:p w14:paraId="4E463046" w14:textId="77777777" w:rsidR="00AA59FA" w:rsidRDefault="00C462FA" w:rsidP="00492429">
      <w:pPr>
        <w:spacing w:after="0"/>
        <w:ind w:right="360"/>
        <w:rPr>
          <w:b/>
          <w:bCs/>
        </w:rPr>
      </w:pPr>
      <w:r w:rsidRPr="00C462FA">
        <w:rPr>
          <w:b/>
          <w:bCs/>
        </w:rPr>
        <w:t>In-State Tuition Residency Tribal Access</w:t>
      </w:r>
      <w:r w:rsidR="00DB21D3">
        <w:rPr>
          <w:b/>
          <w:bCs/>
        </w:rPr>
        <w:t>:</w:t>
      </w:r>
    </w:p>
    <w:p w14:paraId="07D826D1" w14:textId="0F9432E8" w:rsidR="00C462FA" w:rsidRPr="00C462FA" w:rsidRDefault="008C73C2" w:rsidP="00492429">
      <w:pPr>
        <w:spacing w:after="0"/>
        <w:ind w:right="360"/>
        <w:rPr>
          <w:b/>
          <w:bCs/>
        </w:rPr>
      </w:pPr>
      <w:r w:rsidRPr="00020D6F">
        <w:t>Board Policy R512, Resident Student Status</w:t>
      </w:r>
      <w:r>
        <w:rPr>
          <w:b/>
          <w:bCs/>
          <w:i/>
          <w:iCs/>
        </w:rPr>
        <w:t xml:space="preserve">: </w:t>
      </w:r>
      <w:hyperlink r:id="rId5" w:history="1">
        <w:r w:rsidRPr="00D70821">
          <w:rPr>
            <w:rStyle w:val="Hyperlink"/>
            <w:b/>
            <w:bCs/>
            <w:i/>
            <w:iCs/>
          </w:rPr>
          <w:t>public.powerdms.com/Uta7295/tree/documents/2022238</w:t>
        </w:r>
        <w:r w:rsidR="00AA59FA" w:rsidRPr="00D70821">
          <w:rPr>
            <w:rStyle w:val="Hyperlink"/>
            <w:b/>
            <w:bCs/>
            <w:i/>
            <w:iCs/>
          </w:rPr>
          <w:t xml:space="preserve"> </w:t>
        </w:r>
      </w:hyperlink>
    </w:p>
    <w:p w14:paraId="0A55E1F1" w14:textId="7F1D3EEE" w:rsidR="00C462FA" w:rsidRDefault="00850726" w:rsidP="00492429">
      <w:pPr>
        <w:numPr>
          <w:ilvl w:val="0"/>
          <w:numId w:val="27"/>
        </w:numPr>
        <w:spacing w:after="0"/>
        <w:ind w:right="360"/>
      </w:pPr>
      <w:r>
        <w:t xml:space="preserve">In-state tuition may be available to American Indians if they meet the following criteria for resident student status: </w:t>
      </w:r>
    </w:p>
    <w:p w14:paraId="1D13B514" w14:textId="3C848514" w:rsidR="00850726" w:rsidRDefault="00850726" w:rsidP="00850726">
      <w:pPr>
        <w:numPr>
          <w:ilvl w:val="1"/>
          <w:numId w:val="27"/>
        </w:numPr>
        <w:spacing w:after="0"/>
        <w:ind w:right="360"/>
      </w:pPr>
      <w:r>
        <w:t>They are enrolled on the tribal rolls of a tribe whose reservation or trust lands lie partly or wholly within Utah or whose border is at any point contiguous with the border of Utah; or</w:t>
      </w:r>
    </w:p>
    <w:p w14:paraId="4CE115F2" w14:textId="1403D2B5" w:rsidR="00850726" w:rsidRDefault="00850726" w:rsidP="00020D6F">
      <w:pPr>
        <w:numPr>
          <w:ilvl w:val="1"/>
          <w:numId w:val="27"/>
        </w:numPr>
        <w:spacing w:after="0"/>
        <w:ind w:right="360"/>
      </w:pPr>
      <w:r>
        <w:t xml:space="preserve">They are a member of a federally recognized or known Utah tribe and </w:t>
      </w:r>
      <w:r w:rsidR="00020D6F">
        <w:t>have</w:t>
      </w:r>
      <w:r>
        <w:t xml:space="preserve"> graduated from a Utah high school.</w:t>
      </w:r>
    </w:p>
    <w:p w14:paraId="03B0D592" w14:textId="77777777" w:rsidR="00C462FA" w:rsidRPr="00C462FA" w:rsidRDefault="00C462FA" w:rsidP="00C462FA">
      <w:pPr>
        <w:spacing w:after="0"/>
        <w:ind w:right="360"/>
        <w:rPr>
          <w:color w:val="00AFD7"/>
        </w:rPr>
      </w:pPr>
    </w:p>
    <w:p w14:paraId="3DA27B80" w14:textId="2B739572" w:rsidR="000F24C4" w:rsidRDefault="000F24C4" w:rsidP="00492429">
      <w:pPr>
        <w:spacing w:after="0"/>
        <w:ind w:right="360"/>
        <w:rPr>
          <w:b/>
          <w:bCs/>
          <w:color w:val="00AFD7"/>
          <w:sz w:val="40"/>
          <w:szCs w:val="40"/>
        </w:rPr>
      </w:pPr>
      <w:r>
        <w:rPr>
          <w:b/>
          <w:bCs/>
          <w:color w:val="00AFD7"/>
          <w:sz w:val="40"/>
          <w:szCs w:val="40"/>
        </w:rPr>
        <w:t>Resources</w:t>
      </w:r>
    </w:p>
    <w:p w14:paraId="43A4C47B" w14:textId="46BFCC9F" w:rsidR="00492429" w:rsidRPr="00C462FA" w:rsidRDefault="00492429" w:rsidP="00492429">
      <w:pPr>
        <w:numPr>
          <w:ilvl w:val="0"/>
          <w:numId w:val="27"/>
        </w:numPr>
        <w:spacing w:after="0"/>
        <w:ind w:right="360"/>
        <w:rPr>
          <w:color w:val="00AFD7"/>
        </w:rPr>
      </w:pPr>
      <w:r w:rsidRPr="00C462FA">
        <w:t xml:space="preserve">For more </w:t>
      </w:r>
      <w:r w:rsidR="00DB21D3">
        <w:t>information</w:t>
      </w:r>
      <w:r w:rsidR="00850726">
        <w:t>,</w:t>
      </w:r>
      <w:r w:rsidR="00DB21D3">
        <w:t xml:space="preserve"> ask the </w:t>
      </w:r>
      <w:r w:rsidRPr="00C462FA">
        <w:t>college</w:t>
      </w:r>
      <w:r w:rsidR="00850726">
        <w:t>’s</w:t>
      </w:r>
      <w:r w:rsidRPr="00C462FA">
        <w:t xml:space="preserve"> residency office</w:t>
      </w:r>
      <w:r w:rsidR="00DB21D3">
        <w:t>.</w:t>
      </w:r>
    </w:p>
    <w:p w14:paraId="09560259" w14:textId="63926E2D" w:rsidR="00492429" w:rsidRPr="003F0B88" w:rsidRDefault="00492429" w:rsidP="000F24C4">
      <w:pPr>
        <w:spacing w:after="0"/>
        <w:ind w:right="360"/>
        <w:jc w:val="center"/>
        <w:rPr>
          <w:b/>
          <w:bCs/>
          <w:color w:val="00AFD7"/>
          <w:sz w:val="40"/>
          <w:szCs w:val="40"/>
        </w:rPr>
      </w:pPr>
    </w:p>
    <w:sectPr w:rsidR="00492429" w:rsidRPr="003F0B88" w:rsidSect="002947F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5D8D"/>
    <w:multiLevelType w:val="hybridMultilevel"/>
    <w:tmpl w:val="786C640E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6702B39"/>
    <w:multiLevelType w:val="hybridMultilevel"/>
    <w:tmpl w:val="BA66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61A"/>
    <w:multiLevelType w:val="hybridMultilevel"/>
    <w:tmpl w:val="F2AEBF06"/>
    <w:lvl w:ilvl="0" w:tplc="F6385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9780C"/>
    <w:multiLevelType w:val="hybridMultilevel"/>
    <w:tmpl w:val="74E8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B663F"/>
    <w:multiLevelType w:val="hybridMultilevel"/>
    <w:tmpl w:val="49629D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2254F5"/>
    <w:multiLevelType w:val="hybridMultilevel"/>
    <w:tmpl w:val="C5A2577C"/>
    <w:lvl w:ilvl="0" w:tplc="A72E1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0490B"/>
    <w:multiLevelType w:val="hybridMultilevel"/>
    <w:tmpl w:val="E42CE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4EA4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76CA4"/>
    <w:multiLevelType w:val="hybridMultilevel"/>
    <w:tmpl w:val="BD30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30521"/>
    <w:multiLevelType w:val="hybridMultilevel"/>
    <w:tmpl w:val="F62EF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FA3B8E"/>
    <w:multiLevelType w:val="hybridMultilevel"/>
    <w:tmpl w:val="D6FE640A"/>
    <w:lvl w:ilvl="0" w:tplc="6032DF80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31BA65D1"/>
    <w:multiLevelType w:val="hybridMultilevel"/>
    <w:tmpl w:val="4BC8A75E"/>
    <w:lvl w:ilvl="0" w:tplc="44F02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51EF0"/>
    <w:multiLevelType w:val="hybridMultilevel"/>
    <w:tmpl w:val="4956E81A"/>
    <w:lvl w:ilvl="0" w:tplc="E1786452">
      <w:numFmt w:val="bullet"/>
      <w:lvlText w:val=""/>
      <w:lvlJc w:val="left"/>
      <w:pPr>
        <w:ind w:left="50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en-US" w:eastAsia="en-US" w:bidi="ar-SA"/>
      </w:rPr>
    </w:lvl>
    <w:lvl w:ilvl="1" w:tplc="AB00B4D2">
      <w:numFmt w:val="bullet"/>
      <w:lvlText w:val="•"/>
      <w:lvlJc w:val="left"/>
      <w:pPr>
        <w:ind w:left="822" w:hanging="360"/>
      </w:pPr>
      <w:rPr>
        <w:rFonts w:hint="default"/>
        <w:lang w:val="en-US" w:eastAsia="en-US" w:bidi="ar-SA"/>
      </w:rPr>
    </w:lvl>
    <w:lvl w:ilvl="2" w:tplc="89306000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4D5E744E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4" w:tplc="730866DE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5" w:tplc="D5B8B55A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6" w:tplc="BE484B7C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7" w:tplc="506E1764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8" w:tplc="D1A8CD56"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7B31F90"/>
    <w:multiLevelType w:val="hybridMultilevel"/>
    <w:tmpl w:val="1C427A50"/>
    <w:lvl w:ilvl="0" w:tplc="E04C8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1CE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88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8D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2F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7ED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400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E9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30C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B2E219A"/>
    <w:multiLevelType w:val="hybridMultilevel"/>
    <w:tmpl w:val="B4827B2C"/>
    <w:lvl w:ilvl="0" w:tplc="BD284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628D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8C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CEE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AD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45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0F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6F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4A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0EA0C85"/>
    <w:multiLevelType w:val="hybridMultilevel"/>
    <w:tmpl w:val="05284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C4FFB"/>
    <w:multiLevelType w:val="hybridMultilevel"/>
    <w:tmpl w:val="11D212D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4269012D"/>
    <w:multiLevelType w:val="hybridMultilevel"/>
    <w:tmpl w:val="8D68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97A9B"/>
    <w:multiLevelType w:val="hybridMultilevel"/>
    <w:tmpl w:val="E2F8FF52"/>
    <w:lvl w:ilvl="0" w:tplc="8CDA0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D44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A5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81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AF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27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EC6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5A9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40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C4B2F07"/>
    <w:multiLevelType w:val="hybridMultilevel"/>
    <w:tmpl w:val="99C8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C0D00"/>
    <w:multiLevelType w:val="hybridMultilevel"/>
    <w:tmpl w:val="DD0A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35280"/>
    <w:multiLevelType w:val="hybridMultilevel"/>
    <w:tmpl w:val="661CAC06"/>
    <w:lvl w:ilvl="0" w:tplc="EEB09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94A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A4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D26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07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40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27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AF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7E5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A1B4B35"/>
    <w:multiLevelType w:val="hybridMultilevel"/>
    <w:tmpl w:val="E982A880"/>
    <w:lvl w:ilvl="0" w:tplc="AE0A2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678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EA2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CE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22D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25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E3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28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E2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BF72538"/>
    <w:multiLevelType w:val="hybridMultilevel"/>
    <w:tmpl w:val="33EEB1E2"/>
    <w:lvl w:ilvl="0" w:tplc="A6269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AA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8D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26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48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46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81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288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80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D4004FC"/>
    <w:multiLevelType w:val="hybridMultilevel"/>
    <w:tmpl w:val="D728D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A85821"/>
    <w:multiLevelType w:val="hybridMultilevel"/>
    <w:tmpl w:val="6000689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5" w15:restartNumberingAfterBreak="0">
    <w:nsid w:val="73304743"/>
    <w:multiLevelType w:val="hybridMultilevel"/>
    <w:tmpl w:val="2FC61AF2"/>
    <w:lvl w:ilvl="0" w:tplc="235A7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29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E2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C6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D22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864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36F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186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8AD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3361C9C"/>
    <w:multiLevelType w:val="hybridMultilevel"/>
    <w:tmpl w:val="A444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5"/>
  </w:num>
  <w:num w:numId="5">
    <w:abstractNumId w:val="4"/>
  </w:num>
  <w:num w:numId="6">
    <w:abstractNumId w:val="16"/>
  </w:num>
  <w:num w:numId="7">
    <w:abstractNumId w:val="12"/>
  </w:num>
  <w:num w:numId="8">
    <w:abstractNumId w:val="1"/>
  </w:num>
  <w:num w:numId="9">
    <w:abstractNumId w:val="3"/>
  </w:num>
  <w:num w:numId="10">
    <w:abstractNumId w:val="20"/>
  </w:num>
  <w:num w:numId="11">
    <w:abstractNumId w:val="25"/>
  </w:num>
  <w:num w:numId="12">
    <w:abstractNumId w:val="22"/>
  </w:num>
  <w:num w:numId="13">
    <w:abstractNumId w:val="21"/>
  </w:num>
  <w:num w:numId="14">
    <w:abstractNumId w:val="13"/>
  </w:num>
  <w:num w:numId="15">
    <w:abstractNumId w:val="5"/>
  </w:num>
  <w:num w:numId="16">
    <w:abstractNumId w:val="7"/>
  </w:num>
  <w:num w:numId="17">
    <w:abstractNumId w:val="8"/>
  </w:num>
  <w:num w:numId="18">
    <w:abstractNumId w:val="2"/>
  </w:num>
  <w:num w:numId="19">
    <w:abstractNumId w:val="26"/>
  </w:num>
  <w:num w:numId="20">
    <w:abstractNumId w:val="14"/>
  </w:num>
  <w:num w:numId="21">
    <w:abstractNumId w:val="23"/>
  </w:num>
  <w:num w:numId="22">
    <w:abstractNumId w:val="19"/>
  </w:num>
  <w:num w:numId="23">
    <w:abstractNumId w:val="24"/>
  </w:num>
  <w:num w:numId="24">
    <w:abstractNumId w:val="9"/>
  </w:num>
  <w:num w:numId="25">
    <w:abstractNumId w:val="6"/>
  </w:num>
  <w:num w:numId="26">
    <w:abstractNumId w:val="1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F6"/>
    <w:rsid w:val="00020D6F"/>
    <w:rsid w:val="00082D30"/>
    <w:rsid w:val="00092ACA"/>
    <w:rsid w:val="000D2BB1"/>
    <w:rsid w:val="000F24C4"/>
    <w:rsid w:val="00237571"/>
    <w:rsid w:val="00292EEF"/>
    <w:rsid w:val="002947F6"/>
    <w:rsid w:val="00350D8C"/>
    <w:rsid w:val="003F0B88"/>
    <w:rsid w:val="00416A63"/>
    <w:rsid w:val="00492429"/>
    <w:rsid w:val="00595791"/>
    <w:rsid w:val="00736789"/>
    <w:rsid w:val="00750309"/>
    <w:rsid w:val="007C08E9"/>
    <w:rsid w:val="007C5435"/>
    <w:rsid w:val="00850726"/>
    <w:rsid w:val="00852A57"/>
    <w:rsid w:val="00880DFB"/>
    <w:rsid w:val="008B6909"/>
    <w:rsid w:val="008C73C2"/>
    <w:rsid w:val="009E620B"/>
    <w:rsid w:val="00AA59FA"/>
    <w:rsid w:val="00AB3CA6"/>
    <w:rsid w:val="00AC751E"/>
    <w:rsid w:val="00AF3485"/>
    <w:rsid w:val="00BF7D25"/>
    <w:rsid w:val="00C462FA"/>
    <w:rsid w:val="00C91137"/>
    <w:rsid w:val="00CC432B"/>
    <w:rsid w:val="00CC5662"/>
    <w:rsid w:val="00D33E37"/>
    <w:rsid w:val="00D36292"/>
    <w:rsid w:val="00D70821"/>
    <w:rsid w:val="00DB21D3"/>
    <w:rsid w:val="00E3344C"/>
    <w:rsid w:val="00EC7351"/>
    <w:rsid w:val="00FA0D71"/>
    <w:rsid w:val="4DA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5DB97"/>
  <w15:chartTrackingRefBased/>
  <w15:docId w15:val="{7F3532CF-9703-4B43-8C20-DE13176C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7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7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7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7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7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7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7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7F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7F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7F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7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7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7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7F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7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7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7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7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7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7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7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24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42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072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50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7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7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72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59F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5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0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4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0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9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28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7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38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7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5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2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499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605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2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09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39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3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9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37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75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78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5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3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49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0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4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2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88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7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495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7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4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763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4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52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2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0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78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5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20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6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6041597\AppData\Local\Box\Box%20Edit\Documents\Eo6bR4QiLkSlZw4OOmFmKg==\public.powerdms.com\Uta7295\tree\documents\20222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630</Characters>
  <Application>Microsoft Office Word</Application>
  <DocSecurity>0</DocSecurity>
  <Lines>19</Lines>
  <Paragraphs>9</Paragraphs>
  <ScaleCrop>false</ScaleCrop>
  <Company>University of Utah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Dyllen Cafferty</dc:creator>
  <cp:keywords/>
  <dc:description/>
  <cp:lastModifiedBy>Katie Bradley</cp:lastModifiedBy>
  <cp:revision>3</cp:revision>
  <dcterms:created xsi:type="dcterms:W3CDTF">2024-07-31T16:31:00Z</dcterms:created>
  <dcterms:modified xsi:type="dcterms:W3CDTF">2024-07-31T16:50:00Z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51dbe2dca9b5403b5358bae592dabf4ddfe8e1c5bf3755b72a2fa4eb711917a3</vt:lpwstr>
  </property>
</Properties>
</file>