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BD208" w14:textId="77777777" w:rsidR="00915FA5" w:rsidRDefault="00915FA5" w:rsidP="00A74C4D">
      <w:pPr>
        <w:spacing w:after="0" w:line="240" w:lineRule="auto"/>
        <w:rPr>
          <w:rFonts w:eastAsia="Calibri" w:cs="Times New Roman"/>
          <w:b/>
          <w:color w:val="262626"/>
          <w:kern w:val="0"/>
          <w:sz w:val="40"/>
          <w:szCs w:val="40"/>
          <w14:ligatures w14:val="none"/>
        </w:rPr>
      </w:pPr>
      <w:bookmarkStart w:id="0" w:name="_Hlk172106434"/>
    </w:p>
    <w:p w14:paraId="06AA892E" w14:textId="77777777" w:rsidR="00915FA5" w:rsidRDefault="00915FA5" w:rsidP="00A74C4D">
      <w:pPr>
        <w:spacing w:after="0" w:line="240" w:lineRule="auto"/>
        <w:rPr>
          <w:rFonts w:eastAsia="Calibri" w:cs="Times New Roman"/>
          <w:b/>
          <w:color w:val="262626"/>
          <w:kern w:val="0"/>
          <w:sz w:val="40"/>
          <w:szCs w:val="40"/>
          <w14:ligatures w14:val="none"/>
        </w:rPr>
      </w:pPr>
    </w:p>
    <w:p w14:paraId="397DC440" w14:textId="23B8E15E" w:rsidR="00A74C4D" w:rsidRPr="00915FA5" w:rsidRDefault="00A74C4D" w:rsidP="00A74C4D">
      <w:pPr>
        <w:spacing w:after="0" w:line="240" w:lineRule="auto"/>
        <w:rPr>
          <w:rFonts w:eastAsia="Calibri" w:cs="Times New Roman"/>
          <w:b/>
          <w:color w:val="262626"/>
          <w:kern w:val="0"/>
          <w:sz w:val="40"/>
          <w:szCs w:val="40"/>
          <w14:ligatures w14:val="none"/>
        </w:rPr>
      </w:pPr>
      <w:r w:rsidRPr="00A74C4D">
        <w:rPr>
          <w:rFonts w:eastAsia="Calibri" w:cs="Times New Roman"/>
          <w:b/>
          <w:noProof/>
          <w:color w:val="262626"/>
          <w:kern w:val="0"/>
          <w:sz w:val="40"/>
          <w:szCs w:val="40"/>
          <w14:ligatures w14:val="none"/>
        </w:rPr>
        <mc:AlternateContent>
          <mc:Choice Requires="wpi">
            <w:drawing>
              <wp:anchor distT="0" distB="0" distL="114300" distR="114300" simplePos="0" relativeHeight="251675648" behindDoc="0" locked="0" layoutInCell="1" allowOverlap="1" wp14:anchorId="6061DB7C" wp14:editId="08E8FB8D">
                <wp:simplePos x="0" y="0"/>
                <wp:positionH relativeFrom="column">
                  <wp:posOffset>-1467423</wp:posOffset>
                </wp:positionH>
                <wp:positionV relativeFrom="paragraph">
                  <wp:posOffset>-689306</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v:shape id="Ink 14" style="position:absolute;margin-left:-116.25pt;margin-top:-55pt;width:1.45pt;height:1.45pt;z-index:25167564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L6sF8AQAAKAMAAA4AAABkcnMvZTJvRG9jLnhtbJxSy07DMBC8I/EP&#10;lu80SakQRE16oELqgdIDfIDr2I1F7I3WTtP+PZu0oS0IIfUS7SOendnZ6WxnK7ZV6A24jCejmDPl&#10;JBTGbTL+8f5y98iZD8IVogKnMr5Xns/y25tpW6dqDCVUhUJGIM6nbZ3xMoQ6jSIvS2WFH0GtHDU1&#10;oBWBUtxEBYqW0G0VjeP4IWoBixpBKu+pOj80ed7ja61keNPaq8CqjD/FMdELQ4BDsD4GUT4V6QZF&#10;XRp5pCSuYGSFcUTgG2ougmANml9Q1kgEDzqMJNgItDZS9XpIWRL/ULZwn52qZCIbTCW4oFxYCQzD&#10;7vrGNSNsxdm6fYWC3BFNAH5EpPX8b8aB9BxkY4nPwRFUlQh0Dr40tecMU1NkHBdFcuLvts8nBSs8&#10;6VpuV8i6/5MJZ05Y4kTCGWVkziB+efmaOtGx9RfuTqPtHCG6bJdxuoJ99+0NV7vAJBXvH6gsqd4F&#10;Z5iHt8OEs83T2AuPz/OO0tmB518AAAD//wMAUEsDBBQABgAIAAAAIQAvkfwhwwEAAGQEAAAQAAAA&#10;ZHJzL2luay9pbmsxLnhtbLSTQW/bIBTH75P2HRA79LLYYMd1a9XpaZEqddK0dtJ2dG0aoxqIAMfJ&#10;t+8zJsRV0502WbLgwfvz3o8/N7d70aEd04YrWWIaEYyYrFXD5abEvx7XiyuMjK1kU3VKshIfmMG3&#10;q8+fbrh8EV0BfwQK0owj0ZW4tXZbxPEwDNGQRkpv4oSQNL6TL9/v8cpnNeyZS27hSHMM1Upatrej&#10;WMGbEtd2T8J+0H5Qva5ZWB4juj7tsLqq2VppUdmg2FZSsg7JSkDdvzGyhy0MOJyzYRojwaHhRRLR&#10;Zb68+nYNgWpf4tm8hxINVCJwfF7zz3/QXL/XHMtKk/wyx8iX1LDdWFPsmBcf9/5Dqy3TlrMT5gmK&#10;Xzigepo7PhMozYzq+vFuMNpVXQ/IKCFgC382jc8Aea8HbP6pHnD5UG9e3Fs0vr05Bw8tWOp4tZYL&#10;BkYX2+Axa0B4DD9Y7Z5DQuj1gmSLJH1MaJHSglxGebacXYV38VHzSfemDXpP+uRXtxKoTZ0NvLFt&#10;gE4ikgXoc+TnUlvGN639W65v2yUH55x5h85MyPfxkz2X+It7ishlTgHXCEUUJcssz75ekPF748Zw&#10;AmBevQIAAP//AwBQSwMEFAAGAAgAAAAhACoQ8AzkAAAADwEAAA8AAABkcnMvZG93bnJldi54bWxM&#10;j81OwzAQhO9IvIO1SFxQ6h9EgRCnQkgIcUHQVtCjG7tJaLyOYqcNb8/2BLfdndHsN8Vi8h07uCG2&#10;ATXImQDmsAq2xVrDevWc3QGLyaA1XUCn4cdFWJTnZ4XJbTjihzssU80oBGNuNDQp9TnnsWqcN3EW&#10;eoek7cLgTaJ1qLkdzJHCfceVEHPuTYv0oTG9e2pctV+OXsN+/d2+bd75y9en2o0SXzer9ipofXkx&#10;PT4AS25Kf2Y44RM6lMS0DSPayDoNmbpWN+SlSUpBtciTKXU/B7Y93cStBF4W/H+P8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OC+rBfAEAACgDAAAOAAAA&#10;AAAAAAAAAAAAADwCAABkcnMvZTJvRG9jLnhtbFBLAQItABQABgAIAAAAIQAvkfwhwwEAAGQEAAAQ&#10;AAAAAAAAAAAAAAAAAOQDAABkcnMvaW5rL2luazEueG1sUEsBAi0AFAAGAAgAAAAhACoQ8AzkAAAA&#10;DwEAAA8AAAAAAAAAAAAAAAAA1QUAAGRycy9kb3ducmV2LnhtbFBLAQItABQABgAIAAAAIQB5GLyd&#10;vwAAACEBAAAZAAAAAAAAAAAAAAAAAOYGAABkcnMvX3JlbHMvZTJvRG9jLnhtbC5yZWxzUEsFBgAA&#10;AAAGAAYAeAEAANwHAAAAAA==&#10;" w14:anchorId="1D2C020E">
                <v:imagedata o:title="" r:id="rId9"/>
              </v:shape>
            </w:pict>
          </mc:Fallback>
        </mc:AlternateContent>
      </w:r>
      <w:r w:rsidRPr="00A74C4D">
        <w:rPr>
          <w:rFonts w:eastAsia="Calibri" w:cs="Times New Roman"/>
          <w:b/>
          <w:color w:val="262626"/>
          <w:kern w:val="0"/>
          <w:sz w:val="40"/>
          <w:szCs w:val="40"/>
          <w14:ligatures w14:val="none"/>
        </w:rPr>
        <w:t>Scholarship Scavenger Hunt</w:t>
      </w:r>
      <w:r w:rsidR="00915FA5">
        <w:rPr>
          <w:rFonts w:eastAsia="Calibri" w:cs="Times New Roman"/>
          <w:b/>
          <w:color w:val="262626"/>
          <w:kern w:val="0"/>
          <w:sz w:val="40"/>
          <w:szCs w:val="40"/>
          <w14:ligatures w14:val="none"/>
        </w:rPr>
        <w:t xml:space="preserve"> – </w:t>
      </w:r>
      <w:r w:rsidRPr="00915FA5">
        <w:rPr>
          <w:rFonts w:eastAsia="Calibri" w:cs="Times New Roman"/>
          <w:bCs/>
          <w:color w:val="262626"/>
          <w:kern w:val="0"/>
          <w:sz w:val="40"/>
          <w:szCs w:val="40"/>
          <w14:ligatures w14:val="none"/>
        </w:rPr>
        <w:t>Instructions</w:t>
      </w:r>
    </w:p>
    <w:p w14:paraId="28DE95E1" w14:textId="77777777" w:rsidR="00A74C4D" w:rsidRPr="00A74C4D" w:rsidRDefault="00A74C4D" w:rsidP="00A74C4D">
      <w:pPr>
        <w:spacing w:after="0" w:line="240" w:lineRule="auto"/>
        <w:rPr>
          <w:rFonts w:ascii="Georgia" w:eastAsia="Calibri" w:hAnsi="Georgia" w:cs="Times New Roman"/>
          <w:color w:val="404040"/>
          <w:kern w:val="0"/>
          <w:sz w:val="24"/>
          <w:szCs w:val="24"/>
          <w14:ligatures w14:val="none"/>
        </w:rPr>
      </w:pPr>
    </w:p>
    <w:p w14:paraId="7E28AF47" w14:textId="77777777" w:rsidR="00A74C4D" w:rsidRPr="00A74C4D" w:rsidRDefault="00A74C4D" w:rsidP="00A74C4D">
      <w:p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Objective:</w:t>
      </w:r>
    </w:p>
    <w:p w14:paraId="79D92F20" w14:textId="77777777" w:rsidR="00A74C4D" w:rsidRPr="00A74C4D" w:rsidRDefault="00A74C4D" w:rsidP="00A74C4D">
      <w:pPr>
        <w:numPr>
          <w:ilvl w:val="0"/>
          <w:numId w:val="23"/>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Introduce students to the process of finding scholarships to help fund their college education.</w:t>
      </w:r>
    </w:p>
    <w:p w14:paraId="1BF1D40A" w14:textId="77777777" w:rsidR="00A74C4D" w:rsidRPr="00A74C4D" w:rsidRDefault="00A74C4D" w:rsidP="00A74C4D">
      <w:p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Time:</w:t>
      </w:r>
    </w:p>
    <w:p w14:paraId="27604F63" w14:textId="3FDE1B1D" w:rsidR="00A74C4D" w:rsidRPr="00A74C4D" w:rsidRDefault="00A74C4D" w:rsidP="00A74C4D">
      <w:pPr>
        <w:numPr>
          <w:ilvl w:val="0"/>
          <w:numId w:val="23"/>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Thirty minutes</w:t>
      </w:r>
      <w:r w:rsidR="00EB49EA">
        <w:rPr>
          <w:rFonts w:ascii="Georgia" w:eastAsia="Calibri" w:hAnsi="Georgia" w:cs="Times New Roman"/>
          <w:color w:val="404040"/>
          <w:kern w:val="0"/>
          <w:sz w:val="20"/>
          <w:szCs w:val="24"/>
          <w14:ligatures w14:val="none"/>
        </w:rPr>
        <w:t xml:space="preserve"> to</w:t>
      </w:r>
      <w:r w:rsidRPr="00A74C4D">
        <w:rPr>
          <w:rFonts w:ascii="Georgia" w:eastAsia="Calibri" w:hAnsi="Georgia" w:cs="Times New Roman"/>
          <w:color w:val="404040"/>
          <w:kern w:val="0"/>
          <w:sz w:val="20"/>
          <w:szCs w:val="24"/>
          <w14:ligatures w14:val="none"/>
        </w:rPr>
        <w:t xml:space="preserve"> one hour, depending on how much time students spend searching for scholarships.</w:t>
      </w:r>
    </w:p>
    <w:p w14:paraId="34D254F1" w14:textId="77777777" w:rsidR="00A74C4D" w:rsidRPr="00A74C4D" w:rsidRDefault="00A74C4D" w:rsidP="00A74C4D">
      <w:p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Materials Needed:</w:t>
      </w:r>
    </w:p>
    <w:p w14:paraId="04118270" w14:textId="77777777" w:rsidR="00A74C4D" w:rsidRPr="00A74C4D" w:rsidRDefault="00A74C4D" w:rsidP="00A74C4D">
      <w:pPr>
        <w:numPr>
          <w:ilvl w:val="0"/>
          <w:numId w:val="1"/>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Computers with internet access</w:t>
      </w:r>
    </w:p>
    <w:p w14:paraId="2EC5B0D8" w14:textId="77777777" w:rsidR="00A74C4D" w:rsidRPr="00A74C4D" w:rsidRDefault="00A74C4D" w:rsidP="00A74C4D">
      <w:pPr>
        <w:numPr>
          <w:ilvl w:val="0"/>
          <w:numId w:val="1"/>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Printed copies of the student worksheet (below)</w:t>
      </w:r>
    </w:p>
    <w:p w14:paraId="711E241C" w14:textId="77777777" w:rsidR="00A74C4D" w:rsidRPr="00A74C4D" w:rsidRDefault="00A74C4D" w:rsidP="00A74C4D">
      <w:pPr>
        <w:numPr>
          <w:ilvl w:val="0"/>
          <w:numId w:val="1"/>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Prizes or incentives for participation (optional)</w:t>
      </w:r>
    </w:p>
    <w:p w14:paraId="2C5C379D" w14:textId="77777777" w:rsidR="00A74C4D" w:rsidRPr="00A74C4D" w:rsidRDefault="00A74C4D" w:rsidP="00A74C4D">
      <w:p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Activity Steps:</w:t>
      </w:r>
    </w:p>
    <w:p w14:paraId="68CE5C2C" w14:textId="77777777" w:rsidR="00A74C4D" w:rsidRPr="00A74C4D" w:rsidRDefault="00A74C4D" w:rsidP="00A74C4D">
      <w:pPr>
        <w:numPr>
          <w:ilvl w:val="0"/>
          <w:numId w:val="2"/>
        </w:num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Introduction (5 minutes):</w:t>
      </w:r>
    </w:p>
    <w:p w14:paraId="4FB2F187" w14:textId="77777777" w:rsidR="00A74C4D" w:rsidRPr="00A74C4D" w:rsidRDefault="00A74C4D" w:rsidP="00A74C4D">
      <w:pPr>
        <w:numPr>
          <w:ilvl w:val="0"/>
          <w:numId w:val="3"/>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 xml:space="preserve">Review the Paying for College Toolkit section called Apply for Scholarships, or watch our </w:t>
      </w:r>
      <w:hyperlink r:id="rId10" w:history="1">
        <w:r w:rsidRPr="00A74C4D">
          <w:rPr>
            <w:rFonts w:ascii="Georgia" w:eastAsia="Calibri" w:hAnsi="Georgia" w:cs="Times New Roman"/>
            <w:color w:val="003087"/>
            <w:kern w:val="0"/>
            <w:sz w:val="20"/>
            <w:szCs w:val="24"/>
            <w:u w:val="single"/>
            <w14:ligatures w14:val="none"/>
          </w:rPr>
          <w:t>Apply for Scholarships playlist</w:t>
        </w:r>
      </w:hyperlink>
      <w:r w:rsidRPr="00A74C4D">
        <w:rPr>
          <w:rFonts w:ascii="Georgia" w:eastAsia="Calibri" w:hAnsi="Georgia" w:cs="Times New Roman"/>
          <w:color w:val="404040"/>
          <w:kern w:val="0"/>
          <w:sz w:val="20"/>
          <w:szCs w:val="24"/>
          <w14:ligatures w14:val="none"/>
        </w:rPr>
        <w:t xml:space="preserve"> online.</w:t>
      </w:r>
    </w:p>
    <w:p w14:paraId="1EE8B750" w14:textId="77777777" w:rsidR="00A74C4D" w:rsidRPr="00A74C4D" w:rsidRDefault="00A74C4D" w:rsidP="00A74C4D">
      <w:pPr>
        <w:numPr>
          <w:ilvl w:val="0"/>
          <w:numId w:val="3"/>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Explain the importance of scholarships in financing a college education.</w:t>
      </w:r>
    </w:p>
    <w:p w14:paraId="60CD47C9" w14:textId="77777777" w:rsidR="00A74C4D" w:rsidRPr="00A74C4D" w:rsidRDefault="00A74C4D" w:rsidP="00A74C4D">
      <w:pPr>
        <w:numPr>
          <w:ilvl w:val="0"/>
          <w:numId w:val="2"/>
        </w:num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Instructions (5 minutes):</w:t>
      </w:r>
    </w:p>
    <w:p w14:paraId="3E47CE0D" w14:textId="77777777" w:rsidR="00A74C4D" w:rsidRPr="00A74C4D" w:rsidRDefault="00A74C4D" w:rsidP="00A74C4D">
      <w:pPr>
        <w:numPr>
          <w:ilvl w:val="0"/>
          <w:numId w:val="4"/>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Explain the activity. Students will conduct a ‘Scholarship Scavenger Hunt’ to search for scholarships online.</w:t>
      </w:r>
    </w:p>
    <w:p w14:paraId="63B88F01" w14:textId="77777777" w:rsidR="00A74C4D" w:rsidRPr="00A74C4D" w:rsidRDefault="00A74C4D" w:rsidP="00A74C4D">
      <w:pPr>
        <w:numPr>
          <w:ilvl w:val="0"/>
          <w:numId w:val="4"/>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Divide students into small groups or pairs, or have them work individually.</w:t>
      </w:r>
    </w:p>
    <w:p w14:paraId="3A5301BD" w14:textId="77777777" w:rsidR="00A74C4D" w:rsidRPr="00A74C4D" w:rsidRDefault="00A74C4D" w:rsidP="00A74C4D">
      <w:pPr>
        <w:numPr>
          <w:ilvl w:val="0"/>
          <w:numId w:val="2"/>
        </w:num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Research (20 minutes):</w:t>
      </w:r>
    </w:p>
    <w:p w14:paraId="1D768A7A" w14:textId="77777777" w:rsidR="00A74C4D" w:rsidRPr="00A74C4D" w:rsidRDefault="00A74C4D" w:rsidP="00A74C4D">
      <w:pPr>
        <w:numPr>
          <w:ilvl w:val="0"/>
          <w:numId w:val="5"/>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Provide students with a printed copy of the student worksheet (below) and a computer to search for scholarships.</w:t>
      </w:r>
    </w:p>
    <w:p w14:paraId="67AB237D" w14:textId="77777777" w:rsidR="00A74C4D" w:rsidRPr="00A74C4D" w:rsidRDefault="00A74C4D" w:rsidP="00A74C4D">
      <w:pPr>
        <w:numPr>
          <w:ilvl w:val="0"/>
          <w:numId w:val="5"/>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Instruct students to search for scholarships that match their interests, qualifications, and future goals.</w:t>
      </w:r>
    </w:p>
    <w:p w14:paraId="2B7D62F4" w14:textId="575D4C67" w:rsidR="00A74C4D" w:rsidRDefault="00A74C4D" w:rsidP="00A74C4D">
      <w:pPr>
        <w:numPr>
          <w:ilvl w:val="0"/>
          <w:numId w:val="5"/>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Encourage students to read the eligibility criteria, application requirements, and deadlines for each scholarship they find and record them on the worksheet.</w:t>
      </w:r>
    </w:p>
    <w:p w14:paraId="3148E914" w14:textId="5522800D" w:rsidR="00915FA5" w:rsidRDefault="00915FA5" w:rsidP="00915FA5">
      <w:pPr>
        <w:spacing w:after="0" w:line="360" w:lineRule="auto"/>
        <w:rPr>
          <w:rFonts w:ascii="Georgia" w:eastAsia="Calibri" w:hAnsi="Georgia" w:cs="Times New Roman"/>
          <w:color w:val="404040"/>
          <w:kern w:val="0"/>
          <w:sz w:val="20"/>
          <w:szCs w:val="24"/>
          <w14:ligatures w14:val="none"/>
        </w:rPr>
      </w:pPr>
    </w:p>
    <w:p w14:paraId="2797601F" w14:textId="754F403A" w:rsidR="00915FA5" w:rsidRDefault="00915FA5" w:rsidP="00915FA5">
      <w:pPr>
        <w:spacing w:after="0" w:line="360" w:lineRule="auto"/>
        <w:rPr>
          <w:rFonts w:ascii="Georgia" w:eastAsia="Calibri" w:hAnsi="Georgia" w:cs="Times New Roman"/>
          <w:color w:val="404040"/>
          <w:kern w:val="0"/>
          <w:sz w:val="20"/>
          <w:szCs w:val="24"/>
          <w14:ligatures w14:val="none"/>
        </w:rPr>
      </w:pPr>
    </w:p>
    <w:p w14:paraId="7C5FEF65" w14:textId="076FFF7D" w:rsidR="00915FA5" w:rsidRDefault="00915FA5" w:rsidP="00915FA5">
      <w:pPr>
        <w:spacing w:after="0" w:line="360" w:lineRule="auto"/>
        <w:rPr>
          <w:rFonts w:ascii="Georgia" w:eastAsia="Calibri" w:hAnsi="Georgia" w:cs="Times New Roman"/>
          <w:color w:val="404040"/>
          <w:kern w:val="0"/>
          <w:sz w:val="20"/>
          <w:szCs w:val="24"/>
          <w14:ligatures w14:val="none"/>
        </w:rPr>
      </w:pPr>
    </w:p>
    <w:p w14:paraId="6EA91362" w14:textId="6759808C" w:rsidR="00915FA5" w:rsidRDefault="00915FA5" w:rsidP="00915FA5">
      <w:pPr>
        <w:spacing w:after="0" w:line="360" w:lineRule="auto"/>
        <w:rPr>
          <w:rFonts w:ascii="Georgia" w:eastAsia="Calibri" w:hAnsi="Georgia" w:cs="Times New Roman"/>
          <w:color w:val="404040"/>
          <w:kern w:val="0"/>
          <w:sz w:val="20"/>
          <w:szCs w:val="24"/>
          <w14:ligatures w14:val="none"/>
        </w:rPr>
      </w:pPr>
    </w:p>
    <w:p w14:paraId="6FA57511" w14:textId="3988F0D5" w:rsidR="00915FA5" w:rsidRDefault="00915FA5" w:rsidP="00915FA5">
      <w:pPr>
        <w:spacing w:after="0" w:line="360" w:lineRule="auto"/>
        <w:rPr>
          <w:rFonts w:ascii="Georgia" w:eastAsia="Calibri" w:hAnsi="Georgia" w:cs="Times New Roman"/>
          <w:color w:val="404040"/>
          <w:kern w:val="0"/>
          <w:sz w:val="20"/>
          <w:szCs w:val="24"/>
          <w14:ligatures w14:val="none"/>
        </w:rPr>
      </w:pPr>
    </w:p>
    <w:p w14:paraId="558BE555" w14:textId="72E9D26E" w:rsidR="00915FA5" w:rsidRDefault="00915FA5" w:rsidP="00915FA5">
      <w:pPr>
        <w:spacing w:after="0" w:line="360" w:lineRule="auto"/>
        <w:rPr>
          <w:rFonts w:ascii="Georgia" w:eastAsia="Calibri" w:hAnsi="Georgia" w:cs="Times New Roman"/>
          <w:color w:val="404040"/>
          <w:kern w:val="0"/>
          <w:sz w:val="20"/>
          <w:szCs w:val="24"/>
          <w14:ligatures w14:val="none"/>
        </w:rPr>
      </w:pPr>
    </w:p>
    <w:p w14:paraId="0F3ABD06" w14:textId="5B725AC8" w:rsidR="00915FA5" w:rsidRDefault="00915FA5" w:rsidP="00915FA5">
      <w:pPr>
        <w:spacing w:after="0" w:line="360" w:lineRule="auto"/>
        <w:rPr>
          <w:rFonts w:ascii="Georgia" w:eastAsia="Calibri" w:hAnsi="Georgia" w:cs="Times New Roman"/>
          <w:color w:val="404040"/>
          <w:kern w:val="0"/>
          <w:sz w:val="20"/>
          <w:szCs w:val="24"/>
          <w14:ligatures w14:val="none"/>
        </w:rPr>
      </w:pPr>
    </w:p>
    <w:p w14:paraId="4D118F0F" w14:textId="35AA1B93" w:rsidR="00915FA5" w:rsidRDefault="00915FA5" w:rsidP="00915FA5">
      <w:pPr>
        <w:spacing w:after="0" w:line="360" w:lineRule="auto"/>
        <w:rPr>
          <w:rFonts w:ascii="Georgia" w:eastAsia="Calibri" w:hAnsi="Georgia" w:cs="Times New Roman"/>
          <w:color w:val="404040"/>
          <w:kern w:val="0"/>
          <w:sz w:val="20"/>
          <w:szCs w:val="24"/>
          <w14:ligatures w14:val="none"/>
        </w:rPr>
      </w:pPr>
    </w:p>
    <w:p w14:paraId="4D509D26" w14:textId="77777777" w:rsidR="00915FA5" w:rsidRDefault="00915FA5" w:rsidP="00915FA5">
      <w:pPr>
        <w:spacing w:after="0" w:line="360" w:lineRule="auto"/>
        <w:rPr>
          <w:rFonts w:eastAsia="Calibri" w:cs="Times New Roman"/>
          <w:b/>
          <w:color w:val="262626"/>
          <w:kern w:val="0"/>
          <w:sz w:val="40"/>
          <w:szCs w:val="40"/>
          <w14:ligatures w14:val="none"/>
        </w:rPr>
      </w:pPr>
    </w:p>
    <w:p w14:paraId="75E73268" w14:textId="0D2ED3B7" w:rsidR="00915FA5" w:rsidRPr="00A74C4D" w:rsidRDefault="00915FA5" w:rsidP="00915FA5">
      <w:pPr>
        <w:spacing w:after="0" w:line="360" w:lineRule="auto"/>
        <w:rPr>
          <w:rFonts w:ascii="Georgia" w:eastAsia="Calibri" w:hAnsi="Georgia" w:cs="Times New Roman"/>
          <w:color w:val="404040"/>
          <w:kern w:val="0"/>
          <w:sz w:val="20"/>
          <w:szCs w:val="24"/>
          <w14:ligatures w14:val="none"/>
        </w:rPr>
      </w:pPr>
      <w:r w:rsidRPr="00A74C4D">
        <w:rPr>
          <w:rFonts w:eastAsia="Calibri" w:cs="Times New Roman"/>
          <w:b/>
          <w:color w:val="262626"/>
          <w:kern w:val="0"/>
          <w:sz w:val="40"/>
          <w:szCs w:val="40"/>
          <w14:ligatures w14:val="none"/>
        </w:rPr>
        <w:t>Scholarship Scavenger Hunt</w:t>
      </w:r>
      <w:r>
        <w:rPr>
          <w:rFonts w:eastAsia="Calibri" w:cs="Times New Roman"/>
          <w:b/>
          <w:color w:val="262626"/>
          <w:kern w:val="0"/>
          <w:sz w:val="40"/>
          <w:szCs w:val="40"/>
          <w14:ligatures w14:val="none"/>
        </w:rPr>
        <w:t xml:space="preserve"> – </w:t>
      </w:r>
      <w:r w:rsidRPr="00915FA5">
        <w:rPr>
          <w:rFonts w:eastAsia="Calibri" w:cs="Times New Roman"/>
          <w:bCs/>
          <w:color w:val="262626"/>
          <w:kern w:val="0"/>
          <w:sz w:val="40"/>
          <w:szCs w:val="40"/>
          <w14:ligatures w14:val="none"/>
        </w:rPr>
        <w:t>Instructions</w:t>
      </w:r>
      <w:r>
        <w:rPr>
          <w:rFonts w:eastAsia="Calibri" w:cs="Times New Roman"/>
          <w:bCs/>
          <w:color w:val="262626"/>
          <w:kern w:val="0"/>
          <w:sz w:val="40"/>
          <w:szCs w:val="40"/>
          <w14:ligatures w14:val="none"/>
        </w:rPr>
        <w:t xml:space="preserve"> (continued)</w:t>
      </w:r>
    </w:p>
    <w:p w14:paraId="0449FDBD" w14:textId="77777777" w:rsidR="00A74C4D" w:rsidRPr="00A74C4D" w:rsidRDefault="00A74C4D" w:rsidP="00A74C4D">
      <w:pPr>
        <w:numPr>
          <w:ilvl w:val="0"/>
          <w:numId w:val="2"/>
        </w:num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Sharing and Discussion (15 minutes):</w:t>
      </w:r>
    </w:p>
    <w:p w14:paraId="2597FFFF" w14:textId="77777777" w:rsidR="00A74C4D" w:rsidRPr="00A74C4D" w:rsidRDefault="00A74C4D" w:rsidP="00A74C4D">
      <w:pPr>
        <w:numPr>
          <w:ilvl w:val="0"/>
          <w:numId w:val="7"/>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Each group presents the scholarships they discovered and shares interesting or unique opportunities they found.</w:t>
      </w:r>
    </w:p>
    <w:p w14:paraId="5344A64A" w14:textId="77777777" w:rsidR="00A74C4D" w:rsidRPr="00A74C4D" w:rsidRDefault="00A74C4D" w:rsidP="00A74C4D">
      <w:pPr>
        <w:numPr>
          <w:ilvl w:val="0"/>
          <w:numId w:val="7"/>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Facilitate a discussion about the scholarship search process, considering challenges and strategies for success. Here are some questions to ask:</w:t>
      </w:r>
    </w:p>
    <w:p w14:paraId="0BAC37C2" w14:textId="77777777" w:rsidR="00A74C4D" w:rsidRPr="00A74C4D" w:rsidRDefault="00A74C4D" w:rsidP="00A74C4D">
      <w:pPr>
        <w:numPr>
          <w:ilvl w:val="1"/>
          <w:numId w:val="7"/>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Was it straightforward or challenging to find four different scholarships?</w:t>
      </w:r>
    </w:p>
    <w:p w14:paraId="68E3BCE7" w14:textId="77777777" w:rsidR="00A74C4D" w:rsidRPr="00A74C4D" w:rsidRDefault="00A74C4D" w:rsidP="00A74C4D">
      <w:pPr>
        <w:numPr>
          <w:ilvl w:val="1"/>
          <w:numId w:val="7"/>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Were scholarships that aligned with your interests or goals hard to find? If so, which ones?</w:t>
      </w:r>
    </w:p>
    <w:p w14:paraId="03D2E94D" w14:textId="77777777" w:rsidR="00A74C4D" w:rsidRPr="00A74C4D" w:rsidRDefault="00A74C4D" w:rsidP="00A74C4D">
      <w:pPr>
        <w:numPr>
          <w:ilvl w:val="1"/>
          <w:numId w:val="7"/>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What obstacles did you encounter while searching for scholarships?</w:t>
      </w:r>
    </w:p>
    <w:p w14:paraId="4D4CDA5B" w14:textId="77777777" w:rsidR="00A74C4D" w:rsidRPr="00A74C4D" w:rsidRDefault="00A74C4D" w:rsidP="00A74C4D">
      <w:pPr>
        <w:numPr>
          <w:ilvl w:val="0"/>
          <w:numId w:val="2"/>
        </w:num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Closing and Follow-up (5 minutes):</w:t>
      </w:r>
    </w:p>
    <w:p w14:paraId="1861B56B" w14:textId="77777777" w:rsidR="00A74C4D" w:rsidRPr="00A74C4D" w:rsidRDefault="00A74C4D" w:rsidP="00A74C4D">
      <w:pPr>
        <w:numPr>
          <w:ilvl w:val="0"/>
          <w:numId w:val="8"/>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Ask students to reflect on what they learned and how they plan to incorporate it into their college planning process.</w:t>
      </w:r>
    </w:p>
    <w:p w14:paraId="777993F9" w14:textId="77777777" w:rsidR="00A74C4D" w:rsidRPr="00A74C4D" w:rsidRDefault="00A74C4D" w:rsidP="00A74C4D">
      <w:pPr>
        <w:numPr>
          <w:ilvl w:val="0"/>
          <w:numId w:val="8"/>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Thank students for their participation and encourage them to continue exploring scholarship opportunities.</w:t>
      </w:r>
    </w:p>
    <w:p w14:paraId="0E2EA9F3" w14:textId="77777777" w:rsidR="00A74C4D" w:rsidRPr="00A74C4D" w:rsidRDefault="00A74C4D" w:rsidP="00A74C4D">
      <w:pPr>
        <w:numPr>
          <w:ilvl w:val="0"/>
          <w:numId w:val="8"/>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Provide resources or additional guidance for students who wish to continue their scholarship search.</w:t>
      </w:r>
    </w:p>
    <w:p w14:paraId="2F3A97BC" w14:textId="77777777" w:rsidR="00A74C4D" w:rsidRPr="00A74C4D" w:rsidRDefault="00A74C4D" w:rsidP="00A74C4D">
      <w:p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Optional:</w:t>
      </w:r>
    </w:p>
    <w:p w14:paraId="427B9E42" w14:textId="77777777" w:rsidR="00A74C4D" w:rsidRDefault="00A74C4D" w:rsidP="00A74C4D">
      <w:pPr>
        <w:numPr>
          <w:ilvl w:val="0"/>
          <w:numId w:val="9"/>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Offer prizes or incentives for the group that finds the most scholarships or the most unique scholarship opportunity.</w:t>
      </w:r>
    </w:p>
    <w:p w14:paraId="0D5084CC" w14:textId="771D84C6" w:rsidR="00A74C4D" w:rsidRPr="00A74C4D" w:rsidRDefault="00A74C4D" w:rsidP="00A74C4D">
      <w:pPr>
        <w:numPr>
          <w:ilvl w:val="0"/>
          <w:numId w:val="9"/>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Follow up with individual students to provide personalized assistance or support in applying for scholarships they discovered during the activity.</w:t>
      </w:r>
    </w:p>
    <w:p w14:paraId="65034A38" w14:textId="77777777" w:rsidR="00A74C4D" w:rsidRPr="00A74C4D" w:rsidRDefault="00A74C4D" w:rsidP="00A74C4D">
      <w:pPr>
        <w:spacing w:after="0" w:line="360" w:lineRule="auto"/>
        <w:rPr>
          <w:rFonts w:ascii="Georgia" w:eastAsia="Calibri" w:hAnsi="Georgia" w:cs="Times New Roman"/>
          <w:color w:val="404040"/>
          <w:kern w:val="0"/>
          <w:sz w:val="20"/>
          <w:szCs w:val="24"/>
          <w14:ligatures w14:val="none"/>
        </w:rPr>
      </w:pPr>
    </w:p>
    <w:p w14:paraId="2207A33D" w14:textId="77777777" w:rsidR="00A74C4D" w:rsidRDefault="00A74C4D">
      <w:pPr>
        <w:rPr>
          <w:rFonts w:eastAsia="Calibri" w:cs="Times New Roman"/>
          <w:b/>
          <w:color w:val="262626"/>
          <w:kern w:val="0"/>
          <w:sz w:val="40"/>
          <w:szCs w:val="40"/>
          <w14:ligatures w14:val="none"/>
        </w:rPr>
      </w:pPr>
      <w:r>
        <w:rPr>
          <w:rFonts w:eastAsia="Calibri" w:cs="Times New Roman"/>
          <w:b/>
          <w:color w:val="262626"/>
          <w:kern w:val="0"/>
          <w:sz w:val="40"/>
          <w:szCs w:val="40"/>
          <w14:ligatures w14:val="none"/>
        </w:rPr>
        <w:br w:type="page"/>
      </w:r>
    </w:p>
    <w:p w14:paraId="10D6FAB9" w14:textId="77777777" w:rsidR="00F3452D" w:rsidRDefault="00F3452D" w:rsidP="00A74C4D">
      <w:pPr>
        <w:spacing w:after="0" w:line="240" w:lineRule="auto"/>
        <w:rPr>
          <w:rFonts w:eastAsia="Calibri" w:cs="Times New Roman"/>
          <w:b/>
          <w:color w:val="262626"/>
          <w:kern w:val="0"/>
          <w:sz w:val="40"/>
          <w:szCs w:val="40"/>
          <w14:ligatures w14:val="none"/>
        </w:rPr>
      </w:pPr>
    </w:p>
    <w:p w14:paraId="6EAD8C12" w14:textId="77777777" w:rsidR="00F3452D" w:rsidRDefault="00F3452D" w:rsidP="00A74C4D">
      <w:pPr>
        <w:spacing w:after="0" w:line="240" w:lineRule="auto"/>
        <w:rPr>
          <w:rFonts w:eastAsia="Calibri" w:cs="Times New Roman"/>
          <w:b/>
          <w:color w:val="262626"/>
          <w:kern w:val="0"/>
          <w:sz w:val="40"/>
          <w:szCs w:val="40"/>
          <w14:ligatures w14:val="none"/>
        </w:rPr>
      </w:pPr>
    </w:p>
    <w:p w14:paraId="2F0A188C" w14:textId="1FAC3761" w:rsidR="00A74C4D" w:rsidRPr="00F3452D" w:rsidRDefault="00A74C4D" w:rsidP="00A74C4D">
      <w:pPr>
        <w:spacing w:after="0" w:line="240" w:lineRule="auto"/>
        <w:rPr>
          <w:rFonts w:eastAsia="Calibri" w:cs="Times New Roman"/>
          <w:b/>
          <w:color w:val="262626"/>
          <w:kern w:val="0"/>
          <w:sz w:val="40"/>
          <w:szCs w:val="40"/>
          <w14:ligatures w14:val="none"/>
        </w:rPr>
      </w:pPr>
      <w:r w:rsidRPr="00A74C4D">
        <w:rPr>
          <w:rFonts w:eastAsia="Calibri" w:cs="Times New Roman"/>
          <w:b/>
          <w:noProof/>
          <w:color w:val="262626"/>
          <w:kern w:val="0"/>
          <w:sz w:val="40"/>
          <w:szCs w:val="40"/>
          <w14:ligatures w14:val="none"/>
        </w:rPr>
        <mc:AlternateContent>
          <mc:Choice Requires="wpi">
            <w:drawing>
              <wp:anchor distT="0" distB="0" distL="114300" distR="114300" simplePos="0" relativeHeight="251676672" behindDoc="0" locked="0" layoutInCell="1" allowOverlap="1" wp14:anchorId="742094B7" wp14:editId="20F6273E">
                <wp:simplePos x="0" y="0"/>
                <wp:positionH relativeFrom="column">
                  <wp:posOffset>-1467423</wp:posOffset>
                </wp:positionH>
                <wp:positionV relativeFrom="paragraph">
                  <wp:posOffset>-689306</wp:posOffset>
                </wp:positionV>
                <wp:extent cx="360" cy="360"/>
                <wp:effectExtent l="38100" t="38100" r="38100" b="38100"/>
                <wp:wrapNone/>
                <wp:docPr id="18"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v:shape id="Ink 18" style="position:absolute;margin-left:-116.25pt;margin-top:-55pt;width:1.45pt;height:1.45pt;z-index:25167667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nQzt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obpywxImEM8rInEH88vI1daJj6y/cTqPtHSG6rMs4XcGu/+4NV11gkor3EypLqvfB&#10;Gebh7TDhbPM09sLj87yndHbg+RcAAAD//wMAUEsDBBQABgAIAAAAIQCJoH7SwwEAAGQEAAAQAAAA&#10;ZHJzL2luay9pbmsxLnhtbLSTTW/jIBCG7yv1PyD20MvGxnZSJ1adnhqpUitV/ZC6R9emMaqBCHCc&#10;/PuOMSGumva0K0sWDMzLzMPL5dWON2hLlWZS5DgKCEZUlLJiYp3j56fVZI6RNoWoikYKmuM91fhq&#10;efbrkol33mTwR6AgdD/iTY5rYzZZGHZdF3RJINU6jAlJwhvxfneLly6rom9MMANH6kOolMLQnenF&#10;MlbluDQ74veD9qNsVUn9ch9R5XGHUUVJV1LxwnjFuhCCNkgUHOp+wcjsNzBgcM6aKow4g4YncRBN&#10;0+n8egGBYpfj0byFEjVUwnF4WvPvf9BcfdXsy0ri9CLFyJVU0W1fU2iZZ9/3fq/khirD6BHzAMUt&#10;7FE5zC2fAZSiWjZtfzcYbYumBWQRIWALd3YUngDyVQ/Y/FM94PKt3ri4z2hce2MODpq31OFqDeMU&#10;jM433mNGg3AffjTKPoeYRIsJmU+i2VMcZ8kiS9IgvZiOrsK5+KD5qlpde71XdfSrXfHUhs46Vpna&#10;QycBmXnoY+SnUmvK1rX5Kde1bZO9c068Q2sm5Pp4oG85/m2fIrKZQ8A2EqEIxdNZOvtzTvrvkxv9&#10;CYB5+QEAAP//AwBQSwMEFAAGAAgAAAAhACoQ8AzkAAAADwEAAA8AAABkcnMvZG93bnJldi54bWxM&#10;j81OwzAQhO9IvIO1SFxQ6h9EgRCnQkgIcUHQVtCjG7tJaLyOYqcNb8/2BLfdndHsN8Vi8h07uCG2&#10;ATXImQDmsAq2xVrDevWc3QGLyaA1XUCn4cdFWJTnZ4XJbTjihzssU80oBGNuNDQp9TnnsWqcN3EW&#10;eoek7cLgTaJ1qLkdzJHCfceVEHPuTYv0oTG9e2pctV+OXsN+/d2+bd75y9en2o0SXzer9ipofXkx&#10;PT4AS25Kf2Y44RM6lMS0DSPayDoNmbpWN+SlSUpBtciTKXU/B7Y93cStBF4W/H+P8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7J0M7fAEAACgDAAAOAAAA&#10;AAAAAAAAAAAAADwCAABkcnMvZTJvRG9jLnhtbFBLAQItABQABgAIAAAAIQCJoH7SwwEAAGQEAAAQ&#10;AAAAAAAAAAAAAAAAAOQDAABkcnMvaW5rL2luazEueG1sUEsBAi0AFAAGAAgAAAAhACoQ8AzkAAAA&#10;DwEAAA8AAAAAAAAAAAAAAAAA1QUAAGRycy9kb3ducmV2LnhtbFBLAQItABQABgAIAAAAIQB5GLyd&#10;vwAAACEBAAAZAAAAAAAAAAAAAAAAAOYGAABkcnMvX3JlbHMvZTJvRG9jLnhtbC5yZWxzUEsFBgAA&#10;AAAGAAYAeAEAANwHAAAAAA==&#10;" w14:anchorId="169D8034">
                <v:imagedata o:title="" r:id="rId9"/>
              </v:shape>
            </w:pict>
          </mc:Fallback>
        </mc:AlternateContent>
      </w:r>
      <w:r w:rsidRPr="00A74C4D">
        <w:rPr>
          <w:rFonts w:eastAsia="Calibri" w:cs="Times New Roman"/>
          <w:b/>
          <w:color w:val="262626"/>
          <w:kern w:val="0"/>
          <w:sz w:val="40"/>
          <w:szCs w:val="40"/>
          <w14:ligatures w14:val="none"/>
        </w:rPr>
        <w:t>Scholarship Scavenger Hunt</w:t>
      </w:r>
      <w:r w:rsidR="00F3452D">
        <w:rPr>
          <w:rFonts w:eastAsia="Calibri" w:cs="Times New Roman"/>
          <w:b/>
          <w:color w:val="262626"/>
          <w:kern w:val="0"/>
          <w:sz w:val="40"/>
          <w:szCs w:val="40"/>
          <w14:ligatures w14:val="none"/>
        </w:rPr>
        <w:t xml:space="preserve"> – </w:t>
      </w:r>
      <w:r w:rsidRPr="00F3452D">
        <w:rPr>
          <w:rFonts w:eastAsia="Calibri" w:cs="Times New Roman"/>
          <w:bCs/>
          <w:color w:val="262626"/>
          <w:kern w:val="0"/>
          <w:sz w:val="40"/>
          <w:szCs w:val="40"/>
          <w14:ligatures w14:val="none"/>
        </w:rPr>
        <w:t>Student Worksheet</w:t>
      </w:r>
    </w:p>
    <w:p w14:paraId="315C7014" w14:textId="77777777" w:rsidR="00A74C4D" w:rsidRPr="00A74C4D" w:rsidRDefault="00A74C4D" w:rsidP="00A74C4D">
      <w:pPr>
        <w:spacing w:after="0" w:line="360" w:lineRule="auto"/>
        <w:rPr>
          <w:rFonts w:ascii="Georgia" w:eastAsia="Calibri" w:hAnsi="Georgia" w:cs="Times New Roman"/>
          <w:b/>
          <w:bCs/>
          <w:color w:val="404040"/>
          <w:kern w:val="0"/>
          <w:sz w:val="20"/>
          <w:szCs w:val="24"/>
          <w14:ligatures w14:val="none"/>
        </w:rPr>
      </w:pPr>
    </w:p>
    <w:p w14:paraId="4244721A" w14:textId="0B2CBFE9" w:rsidR="00A74C4D" w:rsidRDefault="00A74C4D" w:rsidP="00A74C4D">
      <w:p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b/>
          <w:bCs/>
          <w:color w:val="404040"/>
          <w:kern w:val="0"/>
          <w:sz w:val="20"/>
          <w:szCs w:val="24"/>
          <w14:ligatures w14:val="none"/>
        </w:rPr>
        <w:t>Instructions:</w:t>
      </w:r>
      <w:r w:rsidRPr="00A74C4D">
        <w:rPr>
          <w:rFonts w:ascii="Georgia" w:eastAsia="Calibri" w:hAnsi="Georgia" w:cs="Times New Roman"/>
          <w:color w:val="404040"/>
          <w:kern w:val="0"/>
          <w:sz w:val="20"/>
          <w:szCs w:val="24"/>
          <w14:ligatures w14:val="none"/>
        </w:rPr>
        <w:t xml:space="preserve"> Search for four different scholarships that align with your college interests and education goals. Use the worksheet to record information about the scholarships. The goal of this activity is to find scholarships, not to apply for them.</w:t>
      </w:r>
    </w:p>
    <w:p w14:paraId="4ECAFCC6" w14:textId="77777777" w:rsidR="00E06E45" w:rsidRPr="00A74C4D" w:rsidRDefault="00E06E45" w:rsidP="00A74C4D">
      <w:pPr>
        <w:spacing w:after="0" w:line="360" w:lineRule="auto"/>
        <w:rPr>
          <w:rFonts w:ascii="Georgia" w:eastAsia="Calibri" w:hAnsi="Georgia" w:cs="Times New Roman"/>
          <w:color w:val="404040"/>
          <w:kern w:val="0"/>
          <w:sz w:val="20"/>
          <w:szCs w:val="24"/>
          <w14:ligatures w14:val="none"/>
        </w:rPr>
      </w:pPr>
    </w:p>
    <w:p w14:paraId="56DA2A2F" w14:textId="77777777" w:rsidR="00A74C4D" w:rsidRPr="00A74C4D" w:rsidRDefault="00A74C4D" w:rsidP="00A74C4D">
      <w:p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 xml:space="preserve">Steps to Follow: </w:t>
      </w:r>
    </w:p>
    <w:p w14:paraId="0A9125A5" w14:textId="77777777" w:rsidR="00A74C4D" w:rsidRPr="00A74C4D" w:rsidRDefault="00A74C4D" w:rsidP="00A74C4D">
      <w:pPr>
        <w:numPr>
          <w:ilvl w:val="0"/>
          <w:numId w:val="20"/>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b/>
          <w:bCs/>
          <w:color w:val="404040"/>
          <w:kern w:val="0"/>
          <w:sz w:val="20"/>
          <w:szCs w:val="24"/>
          <w14:ligatures w14:val="none"/>
        </w:rPr>
        <w:t xml:space="preserve">Identify Your Interests and Goals: </w:t>
      </w:r>
      <w:r w:rsidRPr="00A74C4D">
        <w:rPr>
          <w:rFonts w:ascii="Georgia" w:eastAsia="Calibri" w:hAnsi="Georgia" w:cs="Times New Roman"/>
          <w:color w:val="404040"/>
          <w:kern w:val="0"/>
          <w:sz w:val="20"/>
          <w:szCs w:val="24"/>
          <w14:ligatures w14:val="none"/>
        </w:rPr>
        <w:t xml:space="preserve">Think about your hobbies, academic interests, career aspirations, and personal situation (e.g., first-generation college student or financial need). </w:t>
      </w:r>
    </w:p>
    <w:p w14:paraId="2953E2D0" w14:textId="77777777" w:rsidR="001E6CF1" w:rsidRDefault="00A74C4D" w:rsidP="001E6CF1">
      <w:pPr>
        <w:numPr>
          <w:ilvl w:val="0"/>
          <w:numId w:val="20"/>
        </w:numPr>
        <w:spacing w:after="0" w:line="360" w:lineRule="auto"/>
        <w:rPr>
          <w:rFonts w:ascii="Georgia" w:eastAsia="Calibri" w:hAnsi="Georgia" w:cs="Times New Roman"/>
          <w:color w:val="404040"/>
          <w:kern w:val="0"/>
          <w:sz w:val="20"/>
          <w:szCs w:val="24"/>
          <w14:ligatures w14:val="none"/>
        </w:rPr>
      </w:pPr>
      <w:r w:rsidRPr="001E6CF1">
        <w:rPr>
          <w:rFonts w:ascii="Georgia" w:eastAsia="Calibri" w:hAnsi="Georgia" w:cs="Times New Roman"/>
          <w:b/>
          <w:bCs/>
          <w:color w:val="404040"/>
          <w:kern w:val="0"/>
          <w:sz w:val="20"/>
          <w:szCs w:val="24"/>
          <w14:ligatures w14:val="none"/>
        </w:rPr>
        <w:t>Search</w:t>
      </w:r>
      <w:r w:rsidRPr="00A74C4D">
        <w:rPr>
          <w:rFonts w:ascii="Georgia" w:eastAsia="Calibri" w:hAnsi="Georgia" w:cs="Times New Roman"/>
          <w:b/>
          <w:bCs/>
          <w:color w:val="404040"/>
          <w:kern w:val="0"/>
          <w:sz w:val="20"/>
          <w:szCs w:val="24"/>
          <w14:ligatures w14:val="none"/>
        </w:rPr>
        <w:t xml:space="preserve"> for Scholarships: </w:t>
      </w:r>
      <w:r w:rsidRPr="00A74C4D">
        <w:rPr>
          <w:rFonts w:ascii="Georgia" w:eastAsia="Calibri" w:hAnsi="Georgia" w:cs="Times New Roman"/>
          <w:color w:val="404040"/>
          <w:kern w:val="0"/>
          <w:sz w:val="20"/>
          <w:szCs w:val="24"/>
          <w14:ligatures w14:val="none"/>
        </w:rPr>
        <w:t>Use reliable scholarship search engines and websites. Be cautious of scholarship scams and fraudulent websites. Pro-tip: Never pay to apply for a scholarship.</w:t>
      </w:r>
    </w:p>
    <w:p w14:paraId="136FD476" w14:textId="04576F42" w:rsidR="00A74C4D" w:rsidRPr="001E6CF1" w:rsidRDefault="00A74C4D" w:rsidP="001E6CF1">
      <w:pPr>
        <w:numPr>
          <w:ilvl w:val="0"/>
          <w:numId w:val="20"/>
        </w:numPr>
        <w:spacing w:after="0" w:line="360" w:lineRule="auto"/>
        <w:rPr>
          <w:rFonts w:ascii="Georgia" w:eastAsia="Calibri" w:hAnsi="Georgia" w:cs="Times New Roman"/>
          <w:color w:val="404040"/>
          <w:kern w:val="0"/>
          <w:sz w:val="20"/>
          <w:szCs w:val="24"/>
          <w14:ligatures w14:val="none"/>
        </w:rPr>
      </w:pPr>
      <w:r w:rsidRPr="001E6CF1">
        <w:rPr>
          <w:rFonts w:ascii="Georgia" w:eastAsia="Calibri" w:hAnsi="Georgia" w:cs="Times New Roman"/>
          <w:b/>
          <w:bCs/>
          <w:color w:val="404040"/>
          <w:kern w:val="0"/>
          <w:sz w:val="20"/>
          <w:szCs w:val="24"/>
          <w14:ligatures w14:val="none"/>
        </w:rPr>
        <w:t>Where to search?</w:t>
      </w:r>
    </w:p>
    <w:p w14:paraId="44367AB9" w14:textId="77777777" w:rsidR="00A74C4D" w:rsidRPr="00A74C4D" w:rsidRDefault="00A74C4D" w:rsidP="00A74C4D">
      <w:pPr>
        <w:numPr>
          <w:ilvl w:val="1"/>
          <w:numId w:val="20"/>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b/>
          <w:bCs/>
          <w:color w:val="404040"/>
          <w:kern w:val="0"/>
          <w:sz w:val="20"/>
          <w:szCs w:val="24"/>
          <w14:ligatures w14:val="none"/>
        </w:rPr>
        <w:t>Search the State of Utah’s Scholarships</w:t>
      </w:r>
      <w:r w:rsidRPr="00A74C4D">
        <w:rPr>
          <w:rFonts w:ascii="Georgia" w:eastAsia="Calibri" w:hAnsi="Georgia" w:cs="Times New Roman"/>
          <w:color w:val="404040"/>
          <w:kern w:val="0"/>
          <w:sz w:val="20"/>
          <w:szCs w:val="24"/>
          <w14:ligatures w14:val="none"/>
        </w:rPr>
        <w:t xml:space="preserve"> at </w:t>
      </w:r>
      <w:hyperlink r:id="rId12" w:history="1">
        <w:r w:rsidRPr="00A74C4D">
          <w:rPr>
            <w:rFonts w:ascii="Georgia" w:eastAsia="Calibri" w:hAnsi="Georgia" w:cs="Times New Roman"/>
            <w:color w:val="003087"/>
            <w:kern w:val="0"/>
            <w:sz w:val="20"/>
            <w:szCs w:val="24"/>
            <w:u w:val="single"/>
            <w14:ligatures w14:val="none"/>
          </w:rPr>
          <w:t>USHE.edu/state-scholarships-aid</w:t>
        </w:r>
      </w:hyperlink>
    </w:p>
    <w:p w14:paraId="790EEC76" w14:textId="77777777" w:rsidR="00A74C4D" w:rsidRPr="00A74C4D" w:rsidRDefault="00A74C4D" w:rsidP="00A74C4D">
      <w:pPr>
        <w:numPr>
          <w:ilvl w:val="1"/>
          <w:numId w:val="20"/>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b/>
          <w:bCs/>
          <w:color w:val="404040"/>
          <w:kern w:val="0"/>
          <w:sz w:val="20"/>
          <w:szCs w:val="24"/>
          <w14:ligatures w14:val="none"/>
        </w:rPr>
        <w:t>Search your college’s website for scholarships.</w:t>
      </w:r>
      <w:r w:rsidRPr="00A74C4D">
        <w:rPr>
          <w:rFonts w:ascii="Georgia" w:eastAsia="Calibri" w:hAnsi="Georgia" w:cs="Times New Roman"/>
          <w:color w:val="404040"/>
          <w:kern w:val="0"/>
          <w:sz w:val="20"/>
          <w:szCs w:val="24"/>
          <w14:ligatures w14:val="none"/>
        </w:rPr>
        <w:t xml:space="preserve"> </w:t>
      </w:r>
    </w:p>
    <w:p w14:paraId="4C92623A" w14:textId="77777777" w:rsidR="00A74C4D" w:rsidRPr="00A74C4D" w:rsidRDefault="00A74C4D" w:rsidP="00A74C4D">
      <w:pPr>
        <w:numPr>
          <w:ilvl w:val="3"/>
          <w:numId w:val="20"/>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Examples of what to search: “Utah Tech University scholarships,” “Utah Valley University Nursing scholarships,” or “University of Utah scholarship opportunities,” etc.</w:t>
      </w:r>
    </w:p>
    <w:p w14:paraId="26CF328C" w14:textId="77777777" w:rsidR="00A74C4D" w:rsidRPr="00A74C4D" w:rsidRDefault="00A74C4D" w:rsidP="00A74C4D">
      <w:pPr>
        <w:numPr>
          <w:ilvl w:val="1"/>
          <w:numId w:val="20"/>
        </w:num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Check out these scholarship websites:</w:t>
      </w:r>
    </w:p>
    <w:tbl>
      <w:tblPr>
        <w:tblStyle w:val="TableGrid1"/>
        <w:tblW w:w="922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3"/>
        <w:gridCol w:w="2579"/>
        <w:gridCol w:w="2156"/>
      </w:tblGrid>
      <w:tr w:rsidR="00A74C4D" w:rsidRPr="00A74C4D" w14:paraId="47472CF3" w14:textId="77777777" w:rsidTr="00F4072D">
        <w:trPr>
          <w:trHeight w:val="458"/>
        </w:trPr>
        <w:tc>
          <w:tcPr>
            <w:tcW w:w="4338" w:type="dxa"/>
          </w:tcPr>
          <w:p w14:paraId="75D2F8C7"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13" w:history="1">
              <w:r w:rsidR="00A74C4D" w:rsidRPr="00A74C4D">
                <w:rPr>
                  <w:rFonts w:ascii="Georgia" w:eastAsia="Calibri" w:hAnsi="Georgia" w:cs="Times New Roman"/>
                  <w:color w:val="003087"/>
                  <w:sz w:val="20"/>
                  <w:u w:val="single"/>
                </w:rPr>
                <w:t>KTSutah.org</w:t>
              </w:r>
            </w:hyperlink>
          </w:p>
        </w:tc>
        <w:tc>
          <w:tcPr>
            <w:tcW w:w="2623" w:type="dxa"/>
          </w:tcPr>
          <w:p w14:paraId="399ED4EB"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14" w:history="1">
              <w:r w:rsidR="00A74C4D" w:rsidRPr="00A74C4D">
                <w:rPr>
                  <w:rFonts w:ascii="Georgia" w:eastAsia="Calibri" w:hAnsi="Georgia" w:cs="Times New Roman"/>
                  <w:color w:val="003087"/>
                  <w:sz w:val="20"/>
                  <w:u w:val="single"/>
                </w:rPr>
                <w:t>Myscholly.com</w:t>
              </w:r>
            </w:hyperlink>
          </w:p>
        </w:tc>
        <w:tc>
          <w:tcPr>
            <w:tcW w:w="2267" w:type="dxa"/>
          </w:tcPr>
          <w:p w14:paraId="1D5B0122"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15" w:history="1">
              <w:r w:rsidR="00A74C4D" w:rsidRPr="00A74C4D">
                <w:rPr>
                  <w:rFonts w:ascii="Georgia" w:eastAsia="Calibri" w:hAnsi="Georgia" w:cs="Times New Roman"/>
                  <w:color w:val="003087"/>
                  <w:sz w:val="20"/>
                  <w:u w:val="single"/>
                </w:rPr>
                <w:t>Appily.com</w:t>
              </w:r>
            </w:hyperlink>
          </w:p>
        </w:tc>
      </w:tr>
      <w:tr w:rsidR="00A74C4D" w:rsidRPr="00A74C4D" w14:paraId="43E83512" w14:textId="77777777" w:rsidTr="00F4072D">
        <w:trPr>
          <w:trHeight w:val="440"/>
        </w:trPr>
        <w:tc>
          <w:tcPr>
            <w:tcW w:w="4338" w:type="dxa"/>
          </w:tcPr>
          <w:p w14:paraId="10943794"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16" w:history="1">
              <w:r w:rsidR="00A74C4D" w:rsidRPr="00A74C4D">
                <w:rPr>
                  <w:rFonts w:ascii="Georgia" w:eastAsia="Calibri" w:hAnsi="Georgia" w:cs="Times New Roman"/>
                  <w:color w:val="003087"/>
                  <w:sz w:val="20"/>
                  <w:u w:val="single"/>
                </w:rPr>
                <w:t>Bigfuture.collegeboard.org/scholarships</w:t>
              </w:r>
            </w:hyperlink>
          </w:p>
        </w:tc>
        <w:tc>
          <w:tcPr>
            <w:tcW w:w="2623" w:type="dxa"/>
          </w:tcPr>
          <w:p w14:paraId="2124DF51"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17" w:history="1">
              <w:r w:rsidR="00A74C4D" w:rsidRPr="00A74C4D">
                <w:rPr>
                  <w:rFonts w:ascii="Georgia" w:eastAsia="Calibri" w:hAnsi="Georgia" w:cs="Times New Roman"/>
                  <w:color w:val="003087"/>
                  <w:sz w:val="20"/>
                  <w:u w:val="single"/>
                </w:rPr>
                <w:t>Goingmerry.com</w:t>
              </w:r>
            </w:hyperlink>
          </w:p>
        </w:tc>
        <w:tc>
          <w:tcPr>
            <w:tcW w:w="2267" w:type="dxa"/>
          </w:tcPr>
          <w:p w14:paraId="1E97E2E5"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18" w:history="1">
              <w:r w:rsidR="00A74C4D" w:rsidRPr="00A74C4D">
                <w:rPr>
                  <w:rFonts w:ascii="Georgia" w:eastAsia="Calibri" w:hAnsi="Georgia" w:cs="Times New Roman"/>
                  <w:color w:val="003087"/>
                  <w:sz w:val="20"/>
                  <w:u w:val="single"/>
                </w:rPr>
                <w:t>Niche.com</w:t>
              </w:r>
            </w:hyperlink>
          </w:p>
        </w:tc>
      </w:tr>
      <w:tr w:rsidR="00A74C4D" w:rsidRPr="00A74C4D" w14:paraId="65E7B0A2" w14:textId="77777777" w:rsidTr="00F4072D">
        <w:trPr>
          <w:trHeight w:val="449"/>
        </w:trPr>
        <w:tc>
          <w:tcPr>
            <w:tcW w:w="4338" w:type="dxa"/>
          </w:tcPr>
          <w:p w14:paraId="3E48D120"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19" w:history="1">
              <w:r w:rsidR="00A74C4D" w:rsidRPr="00A74C4D">
                <w:rPr>
                  <w:rFonts w:ascii="Georgia" w:eastAsia="Calibri" w:hAnsi="Georgia" w:cs="Times New Roman"/>
                  <w:color w:val="003087"/>
                  <w:sz w:val="20"/>
                  <w:u w:val="single"/>
                </w:rPr>
                <w:t>Chegg.com/scholarships</w:t>
              </w:r>
            </w:hyperlink>
          </w:p>
        </w:tc>
        <w:tc>
          <w:tcPr>
            <w:tcW w:w="2623" w:type="dxa"/>
          </w:tcPr>
          <w:p w14:paraId="0A8B8D73"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20" w:history="1">
              <w:r w:rsidR="00A74C4D" w:rsidRPr="00A74C4D">
                <w:rPr>
                  <w:rFonts w:ascii="Georgia" w:eastAsia="Calibri" w:hAnsi="Georgia" w:cs="Times New Roman"/>
                  <w:color w:val="003087"/>
                  <w:sz w:val="20"/>
                  <w:u w:val="single"/>
                </w:rPr>
                <w:t>Fastweb.com</w:t>
              </w:r>
            </w:hyperlink>
          </w:p>
        </w:tc>
        <w:tc>
          <w:tcPr>
            <w:tcW w:w="2267" w:type="dxa"/>
          </w:tcPr>
          <w:p w14:paraId="26BE1992"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21" w:history="1">
              <w:r w:rsidR="00A74C4D" w:rsidRPr="00A74C4D">
                <w:rPr>
                  <w:rFonts w:ascii="Georgia" w:eastAsia="Calibri" w:hAnsi="Georgia" w:cs="Times New Roman"/>
                  <w:color w:val="003087"/>
                  <w:sz w:val="20"/>
                  <w:u w:val="single"/>
                </w:rPr>
                <w:t>Unigo.com</w:t>
              </w:r>
            </w:hyperlink>
          </w:p>
        </w:tc>
      </w:tr>
      <w:tr w:rsidR="00A74C4D" w:rsidRPr="00A74C4D" w14:paraId="4FD9BB84" w14:textId="77777777" w:rsidTr="00F4072D">
        <w:trPr>
          <w:trHeight w:val="431"/>
        </w:trPr>
        <w:tc>
          <w:tcPr>
            <w:tcW w:w="4338" w:type="dxa"/>
          </w:tcPr>
          <w:p w14:paraId="04701258"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22" w:history="1">
              <w:r w:rsidR="00A74C4D" w:rsidRPr="00A74C4D">
                <w:rPr>
                  <w:rFonts w:ascii="Georgia" w:eastAsia="Calibri" w:hAnsi="Georgia" w:cs="Times New Roman"/>
                  <w:color w:val="003087"/>
                  <w:sz w:val="20"/>
                  <w:u w:val="single"/>
                </w:rPr>
                <w:t>Careeronestop.org</w:t>
              </w:r>
            </w:hyperlink>
          </w:p>
        </w:tc>
        <w:tc>
          <w:tcPr>
            <w:tcW w:w="2623" w:type="dxa"/>
          </w:tcPr>
          <w:p w14:paraId="5A7C6520" w14:textId="77777777" w:rsidR="00A74C4D" w:rsidRPr="00A74C4D" w:rsidRDefault="00496104" w:rsidP="00A74C4D">
            <w:pPr>
              <w:numPr>
                <w:ilvl w:val="0"/>
                <w:numId w:val="21"/>
              </w:numPr>
              <w:spacing w:line="360" w:lineRule="auto"/>
              <w:rPr>
                <w:rFonts w:ascii="Georgia" w:eastAsia="Calibri" w:hAnsi="Georgia" w:cs="Times New Roman"/>
                <w:color w:val="404040"/>
                <w:sz w:val="20"/>
              </w:rPr>
            </w:pPr>
            <w:hyperlink r:id="rId23" w:history="1">
              <w:r w:rsidR="00A74C4D" w:rsidRPr="00A74C4D">
                <w:rPr>
                  <w:rFonts w:ascii="Georgia" w:eastAsia="Calibri" w:hAnsi="Georgia" w:cs="Times New Roman"/>
                  <w:color w:val="003087"/>
                  <w:sz w:val="20"/>
                  <w:u w:val="single"/>
                </w:rPr>
                <w:t>Scholarships.com</w:t>
              </w:r>
            </w:hyperlink>
          </w:p>
        </w:tc>
        <w:tc>
          <w:tcPr>
            <w:tcW w:w="2267" w:type="dxa"/>
          </w:tcPr>
          <w:p w14:paraId="71406E70" w14:textId="77777777" w:rsidR="00A74C4D" w:rsidRPr="00A74C4D" w:rsidRDefault="00A74C4D" w:rsidP="00A74C4D">
            <w:pPr>
              <w:spacing w:line="360" w:lineRule="auto"/>
              <w:rPr>
                <w:rFonts w:ascii="Georgia" w:eastAsia="Calibri" w:hAnsi="Georgia" w:cs="Times New Roman"/>
                <w:color w:val="404040"/>
                <w:sz w:val="20"/>
              </w:rPr>
            </w:pPr>
          </w:p>
        </w:tc>
      </w:tr>
    </w:tbl>
    <w:p w14:paraId="6EFBA878" w14:textId="77777777" w:rsidR="00A74C4D" w:rsidRPr="00A74C4D" w:rsidRDefault="00A74C4D" w:rsidP="00A74C4D">
      <w:pPr>
        <w:spacing w:after="0" w:line="360" w:lineRule="auto"/>
        <w:rPr>
          <w:rFonts w:ascii="Georgia" w:eastAsia="Calibri" w:hAnsi="Georgia" w:cs="Times New Roman"/>
          <w:color w:val="404040"/>
          <w:kern w:val="0"/>
          <w:sz w:val="20"/>
          <w:szCs w:val="24"/>
          <w14:ligatures w14:val="none"/>
        </w:rPr>
        <w:sectPr w:rsidR="00A74C4D" w:rsidRPr="00A74C4D" w:rsidSect="00A17C13">
          <w:headerReference w:type="default" r:id="rId24"/>
          <w:footerReference w:type="default" r:id="rId25"/>
          <w:type w:val="continuous"/>
          <w:pgSz w:w="12240" w:h="15840"/>
          <w:pgMar w:top="1440" w:right="1440" w:bottom="1440" w:left="1440" w:header="720" w:footer="720" w:gutter="0"/>
          <w:cols w:space="225"/>
          <w:docGrid w:linePitch="360"/>
        </w:sectPr>
      </w:pPr>
    </w:p>
    <w:p w14:paraId="477AE48D" w14:textId="77777777" w:rsidR="00A74C4D" w:rsidRPr="00A74C4D" w:rsidRDefault="00A74C4D" w:rsidP="00A74C4D">
      <w:pPr>
        <w:numPr>
          <w:ilvl w:val="0"/>
          <w:numId w:val="20"/>
        </w:numPr>
        <w:spacing w:after="0" w:line="360" w:lineRule="auto"/>
        <w:rPr>
          <w:rFonts w:ascii="Georgia" w:eastAsia="Calibri" w:hAnsi="Georgia" w:cs="Times New Roman"/>
          <w:b/>
          <w:bCs/>
          <w:color w:val="404040"/>
          <w:kern w:val="0"/>
          <w:sz w:val="20"/>
          <w:szCs w:val="24"/>
          <w14:ligatures w14:val="none"/>
        </w:rPr>
      </w:pPr>
      <w:r w:rsidRPr="00A74C4D">
        <w:rPr>
          <w:rFonts w:ascii="Georgia" w:eastAsia="Calibri" w:hAnsi="Georgia" w:cs="Times New Roman"/>
          <w:b/>
          <w:bCs/>
          <w:color w:val="404040"/>
          <w:kern w:val="0"/>
          <w:sz w:val="20"/>
          <w:szCs w:val="24"/>
          <w14:ligatures w14:val="none"/>
        </w:rPr>
        <w:t>Tips for a Successful Search:</w:t>
      </w:r>
    </w:p>
    <w:p w14:paraId="509ED0DC" w14:textId="77777777" w:rsidR="00A74C4D" w:rsidRPr="00A74C4D" w:rsidRDefault="00A74C4D" w:rsidP="001E6CF1">
      <w:pPr>
        <w:numPr>
          <w:ilvl w:val="0"/>
          <w:numId w:val="24"/>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Use Multiple Sources: Don’t rely on a single website. Different sources can offer a variety of opportunities.</w:t>
      </w:r>
    </w:p>
    <w:p w14:paraId="77BF6761" w14:textId="77777777" w:rsidR="00A74C4D" w:rsidRPr="00A74C4D" w:rsidRDefault="00A74C4D" w:rsidP="001E6CF1">
      <w:pPr>
        <w:numPr>
          <w:ilvl w:val="0"/>
          <w:numId w:val="24"/>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Be Specific: Use keywords that relate to your interests and goals.</w:t>
      </w:r>
    </w:p>
    <w:p w14:paraId="3AD78464" w14:textId="77777777" w:rsidR="00073CC5" w:rsidRDefault="00A74C4D" w:rsidP="001E6CF1">
      <w:pPr>
        <w:numPr>
          <w:ilvl w:val="0"/>
          <w:numId w:val="24"/>
        </w:numPr>
        <w:spacing w:after="0" w:line="360" w:lineRule="auto"/>
        <w:rPr>
          <w:rFonts w:ascii="Georgia" w:eastAsia="Calibri" w:hAnsi="Georgia" w:cs="Times New Roman"/>
          <w:color w:val="404040"/>
          <w:kern w:val="0"/>
          <w:sz w:val="20"/>
          <w:szCs w:val="24"/>
          <w14:ligatures w14:val="none"/>
        </w:rPr>
      </w:pPr>
      <w:r w:rsidRPr="00A74C4D">
        <w:rPr>
          <w:rFonts w:ascii="Georgia" w:eastAsia="Calibri" w:hAnsi="Georgia" w:cs="Times New Roman"/>
          <w:color w:val="404040"/>
          <w:kern w:val="0"/>
          <w:sz w:val="20"/>
          <w:szCs w:val="24"/>
          <w14:ligatures w14:val="none"/>
        </w:rPr>
        <w:t>Stay Organized: Keep your worksheet up to date with accurate and complete information.</w:t>
      </w:r>
    </w:p>
    <w:p w14:paraId="26327D07" w14:textId="7D7CE12D" w:rsidR="00752A87" w:rsidRPr="00073CC5" w:rsidRDefault="00A74C4D" w:rsidP="001E6CF1">
      <w:pPr>
        <w:numPr>
          <w:ilvl w:val="0"/>
          <w:numId w:val="24"/>
        </w:numPr>
        <w:spacing w:after="0" w:line="360" w:lineRule="auto"/>
        <w:rPr>
          <w:rFonts w:ascii="Georgia" w:eastAsia="Calibri" w:hAnsi="Georgia" w:cs="Times New Roman"/>
          <w:color w:val="404040"/>
          <w:kern w:val="0"/>
          <w:sz w:val="20"/>
          <w:szCs w:val="24"/>
          <w14:ligatures w14:val="none"/>
        </w:rPr>
      </w:pPr>
      <w:r w:rsidRPr="00073CC5">
        <w:rPr>
          <w:rFonts w:ascii="Georgia" w:eastAsia="Calibri" w:hAnsi="Georgia" w:cs="Times New Roman"/>
          <w:color w:val="404040"/>
          <w:kern w:val="0"/>
          <w:sz w:val="20"/>
          <w:szCs w:val="24"/>
          <w14:ligatures w14:val="none"/>
        </w:rPr>
        <w:t>Look Beyond Academics: Scholarships are available for a wide range of talents and situations, including artistic abilities, community service, sports, and specific life experiences.</w:t>
      </w:r>
      <w:bookmarkEnd w:id="0"/>
      <w:r w:rsidR="00752A87" w:rsidRPr="00073CC5">
        <w:rPr>
          <w:sz w:val="24"/>
          <w:szCs w:val="24"/>
        </w:rPr>
        <w:br w:type="page"/>
      </w:r>
    </w:p>
    <w:p w14:paraId="00CFB29D" w14:textId="21EF9385" w:rsidR="00752A87" w:rsidRPr="00915D2D" w:rsidRDefault="00752A87" w:rsidP="00190D06">
      <w:pPr>
        <w:ind w:right="-720"/>
        <w:rPr>
          <w:sz w:val="24"/>
          <w:szCs w:val="24"/>
        </w:rPr>
      </w:pPr>
      <w:r>
        <w:rPr>
          <w:noProof/>
          <w:sz w:val="24"/>
          <w:szCs w:val="24"/>
        </w:rPr>
        <w:lastRenderedPageBreak/>
        <mc:AlternateContent>
          <mc:Choice Requires="wps">
            <w:drawing>
              <wp:anchor distT="0" distB="0" distL="114300" distR="114300" simplePos="0" relativeHeight="251670528" behindDoc="0" locked="0" layoutInCell="1" allowOverlap="1" wp14:anchorId="2A31ADB2" wp14:editId="430747C7">
                <wp:simplePos x="0" y="0"/>
                <wp:positionH relativeFrom="column">
                  <wp:posOffset>-519545</wp:posOffset>
                </wp:positionH>
                <wp:positionV relativeFrom="paragraph">
                  <wp:posOffset>-429491</wp:posOffset>
                </wp:positionV>
                <wp:extent cx="6975764" cy="2265218"/>
                <wp:effectExtent l="0" t="0" r="15875" b="20955"/>
                <wp:wrapNone/>
                <wp:docPr id="15331966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764" cy="2265218"/>
                        </a:xfrm>
                        <a:prstGeom prst="rect">
                          <a:avLst/>
                        </a:prstGeom>
                        <a:solidFill>
                          <a:srgbClr val="FFFFFF"/>
                        </a:solidFill>
                        <a:ln w="9525">
                          <a:solidFill>
                            <a:srgbClr val="000000"/>
                          </a:solidFill>
                          <a:miter lim="800000"/>
                          <a:headEnd/>
                          <a:tailEnd/>
                        </a:ln>
                      </wps:spPr>
                      <wps:txbx>
                        <w:txbxContent>
                          <w:p w14:paraId="2C318D16" w14:textId="77777777" w:rsidR="00752A87" w:rsidRPr="008C4CB4" w:rsidRDefault="00752A87" w:rsidP="00752A87">
                            <w:pPr>
                              <w:spacing w:after="80" w:line="240" w:lineRule="auto"/>
                              <w:ind w:left="-18" w:right="72"/>
                              <w:rPr>
                                <w:rFonts w:ascii="Georgia" w:hAnsi="Georgia" w:cs="Calibri"/>
                                <w:b/>
                                <w:bCs/>
                                <w:sz w:val="24"/>
                                <w:szCs w:val="24"/>
                              </w:rPr>
                            </w:pPr>
                            <w:r w:rsidRPr="008C4CB4">
                              <w:rPr>
                                <w:rFonts w:ascii="Georgia" w:hAnsi="Georgia" w:cs="Calibri"/>
                                <w:b/>
                                <w:bCs/>
                                <w:sz w:val="24"/>
                                <w:szCs w:val="24"/>
                              </w:rPr>
                              <w:t>Scholarship #1</w:t>
                            </w:r>
                          </w:p>
                          <w:p w14:paraId="03FE528C"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4EB186A5"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0B875437"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61B68783"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32799C0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7E62D66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30C76FC1" w14:textId="0305E8E2"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6E170638"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04567AA6"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04ABDFCA" w14:textId="77777777" w:rsidR="00752A87" w:rsidRPr="0047309F" w:rsidRDefault="00752A87" w:rsidP="00752A87">
                            <w:pPr>
                              <w:spacing w:after="0"/>
                              <w:rPr>
                                <w:rFonts w:cs="Calibri"/>
                              </w:rPr>
                            </w:pPr>
                          </w:p>
                        </w:txbxContent>
                      </wps:txbx>
                      <wps:bodyPr rot="0" vert="horz" wrap="square" lIns="91440" tIns="45720" rIns="91440" bIns="45720" anchor="t" anchorCtr="0">
                        <a:noAutofit/>
                      </wps:bodyPr>
                    </wps:wsp>
                  </a:graphicData>
                </a:graphic>
              </wp:anchor>
            </w:drawing>
          </mc:Choice>
          <mc:Fallback xmlns:w16du="http://schemas.microsoft.com/office/word/2023/wordml/word16du" xmlns:oel="http://schemas.microsoft.com/office/2019/extlst">
            <w:pict>
              <v:shapetype w14:anchorId="2A31ADB2" id="_x0000_t202" coordsize="21600,21600" o:spt="202" path="m,l,21600r21600,l21600,xe">
                <v:stroke joinstyle="miter"/>
                <v:path gradientshapeok="t" o:connecttype="rect"/>
              </v:shapetype>
              <v:shape id="Text Box 2" o:spid="_x0000_s1026" type="#_x0000_t202" style="position:absolute;margin-left:-40.9pt;margin-top:-33.8pt;width:549.25pt;height:178.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LaEQIAACAEAAAOAAAAZHJzL2Uyb0RvYy54bWysU9tu2zAMfR+wfxD0vjgxcmmMOEWXLsOA&#10;7gJ0+wBZlmNhkqhJSuzs60fJbprdXobpQSBF6pA8JDe3vVbkJJyXYEo6m0wpEYZDLc2hpF8+71/d&#10;UOIDMzVTYERJz8LT2+3LF5vOFiKHFlQtHEEQ44vOlrQNwRZZ5nkrNPMTsMKgsQGnWUDVHbLasQ7R&#10;tcry6XSZdeBq64AL7/H1fjDSbcJvGsHDx6bxIhBVUswtpNulu4p3tt2w4uCYbSUf02D/kIVm0mDQ&#10;C9Q9C4wcnfwNSkvuwEMTJhx0Bk0juUg1YDWz6S/VPLbMilQLkuPthSb//2D5h9Oj/eRI6F9Djw1M&#10;RXj7APyrJwZ2LTMHceccdK1gNQaeRcqyzvpi/Bqp9oWPIFX3HmpsMjsGSEB943RkBeskiI4NOF9I&#10;F30gHB+X69VitZxTwtGW58tFPrtJMVjx9N06H94K0CQKJXXY1QTPTg8+xHRY8eQSo3lQst5LpZLi&#10;DtVOOXJiOAH7dEb0n9yUIV1J14t8MTDwV4hpOn+C0DLgKCupS3pzcWJF5O2NqdOgBSbVIGPKyoxE&#10;Ru4GFkNf9egYCa2gPiOlDoaRxRVDoQX3nZIOx7Wk/tuROUGJemewLevZfB7nOynzxSpHxV1bqmsL&#10;MxyhShooGcRdSDsRCTNwh+1rZCL2OZMxVxzDxPe4MnHOr/Xk9bzY2x8AAAD//wMAUEsDBBQABgAI&#10;AAAAIQARCxUW5gAAABEBAAAPAAAAZHJzL2Rvd25yZXYueG1sTI9BT8MwDIXvSPyHyEhc0JZ2oLTr&#10;mk4IBIIbjGlcs9ZrKxKnJFlX/j3ZCS6WLdvvfa9cT0azEZ3vLUlI5wkwpNo2PbUSth9PsxyYD4oa&#10;pS2hhB/0sK4uL0pVNPZE7zhuQsuiCPlCSehCGArOfd2hUX5uB6S4O1hnVIija3nj1CmKG80XSSK4&#10;UT1Fh04N+NBh/bU5Ggn53cv46V9v33a1OOhluMnG528n5fXV9LiK5X4FLOAU/j7gnCHyQxXB9vZI&#10;jWdawixPI3+IjcgEsPNFkooM2F7CIl+mwKuS/09S/QIAAP//AwBQSwECLQAUAAYACAAAACEAtoM4&#10;kv4AAADhAQAAEwAAAAAAAAAAAAAAAAAAAAAAW0NvbnRlbnRfVHlwZXNdLnhtbFBLAQItABQABgAI&#10;AAAAIQA4/SH/1gAAAJQBAAALAAAAAAAAAAAAAAAAAC8BAABfcmVscy8ucmVsc1BLAQItABQABgAI&#10;AAAAIQCRqzLaEQIAACAEAAAOAAAAAAAAAAAAAAAAAC4CAABkcnMvZTJvRG9jLnhtbFBLAQItABQA&#10;BgAIAAAAIQARCxUW5gAAABEBAAAPAAAAAAAAAAAAAAAAAGsEAABkcnMvZG93bnJldi54bWxQSwUG&#10;AAAAAAQABADzAAAAfgUAAAAA&#10;">
                <v:textbox>
                  <w:txbxContent>
                    <w:p w14:paraId="2C318D16" w14:textId="77777777" w:rsidR="00752A87" w:rsidRPr="008C4CB4" w:rsidRDefault="00752A87" w:rsidP="00752A87">
                      <w:pPr>
                        <w:spacing w:after="80" w:line="240" w:lineRule="auto"/>
                        <w:ind w:left="-18" w:right="72"/>
                        <w:rPr>
                          <w:rFonts w:ascii="Georgia" w:hAnsi="Georgia" w:cs="Calibri"/>
                          <w:b/>
                          <w:bCs/>
                          <w:sz w:val="24"/>
                          <w:szCs w:val="24"/>
                        </w:rPr>
                      </w:pPr>
                      <w:r w:rsidRPr="008C4CB4">
                        <w:rPr>
                          <w:rFonts w:ascii="Georgia" w:hAnsi="Georgia" w:cs="Calibri"/>
                          <w:b/>
                          <w:bCs/>
                          <w:sz w:val="24"/>
                          <w:szCs w:val="24"/>
                        </w:rPr>
                        <w:t>Scholarship #1</w:t>
                      </w:r>
                    </w:p>
                    <w:p w14:paraId="03FE528C"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4EB186A5"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0B875437"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61B68783"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32799C0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7E62D66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30C76FC1" w14:textId="0305E8E2"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6E170638"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04567AA6"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04ABDFCA" w14:textId="77777777" w:rsidR="00752A87" w:rsidRPr="0047309F" w:rsidRDefault="00752A87" w:rsidP="00752A87">
                      <w:pPr>
                        <w:spacing w:after="0"/>
                        <w:rPr>
                          <w:rFonts w:cs="Calibri"/>
                        </w:rPr>
                      </w:pPr>
                    </w:p>
                  </w:txbxContent>
                </v:textbox>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32716122" wp14:editId="095962FB">
                <wp:simplePos x="0" y="0"/>
                <wp:positionH relativeFrom="column">
                  <wp:posOffset>-519545</wp:posOffset>
                </wp:positionH>
                <wp:positionV relativeFrom="paragraph">
                  <wp:posOffset>1835728</wp:posOffset>
                </wp:positionV>
                <wp:extent cx="6975764" cy="2265218"/>
                <wp:effectExtent l="0" t="0" r="15875" b="20955"/>
                <wp:wrapNone/>
                <wp:docPr id="1954586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764" cy="2265218"/>
                        </a:xfrm>
                        <a:prstGeom prst="rect">
                          <a:avLst/>
                        </a:prstGeom>
                        <a:solidFill>
                          <a:srgbClr val="FFFFFF"/>
                        </a:solidFill>
                        <a:ln w="9525">
                          <a:solidFill>
                            <a:srgbClr val="000000"/>
                          </a:solidFill>
                          <a:miter lim="800000"/>
                          <a:headEnd/>
                          <a:tailEnd/>
                        </a:ln>
                      </wps:spPr>
                      <wps:txbx>
                        <w:txbxContent>
                          <w:p w14:paraId="551BDBC8" w14:textId="6F8AF131" w:rsidR="00752A87" w:rsidRPr="0047309F" w:rsidRDefault="00752A87" w:rsidP="00752A87">
                            <w:pPr>
                              <w:spacing w:after="80" w:line="240" w:lineRule="auto"/>
                              <w:ind w:left="-18" w:right="72"/>
                              <w:rPr>
                                <w:rFonts w:cs="Calibri"/>
                                <w:b/>
                                <w:bCs/>
                                <w:sz w:val="24"/>
                                <w:szCs w:val="24"/>
                              </w:rPr>
                            </w:pPr>
                            <w:r w:rsidRPr="008C4CB4">
                              <w:rPr>
                                <w:rFonts w:ascii="Georgia" w:hAnsi="Georgia" w:cs="Calibri"/>
                                <w:b/>
                                <w:bCs/>
                                <w:sz w:val="24"/>
                                <w:szCs w:val="24"/>
                              </w:rPr>
                              <w:t>Scholarship #2</w:t>
                            </w:r>
                          </w:p>
                          <w:p w14:paraId="28CB6817"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1E650B6E"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257442F8"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7839ECEC"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614308DA"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63B77B6B"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1106AB1D" w14:textId="14C3D66F"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47DF38F3"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59988BB5"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4C3478E4" w14:textId="77777777" w:rsidR="00752A87" w:rsidRPr="0047309F" w:rsidRDefault="00752A87" w:rsidP="00752A87">
                            <w:pPr>
                              <w:spacing w:after="0"/>
                              <w:rPr>
                                <w:rFonts w:cs="Calibri"/>
                              </w:rPr>
                            </w:pPr>
                          </w:p>
                        </w:txbxContent>
                      </wps:txbx>
                      <wps:bodyPr rot="0" vert="horz" wrap="square" lIns="91440" tIns="45720" rIns="91440" bIns="45720" anchor="t" anchorCtr="0">
                        <a:noAutofit/>
                      </wps:bodyPr>
                    </wps:wsp>
                  </a:graphicData>
                </a:graphic>
              </wp:anchor>
            </w:drawing>
          </mc:Choice>
          <mc:Fallback xmlns:w16du="http://schemas.microsoft.com/office/word/2023/wordml/word16du" xmlns:oel="http://schemas.microsoft.com/office/2019/extlst">
            <w:pict>
              <v:shape w14:anchorId="32716122" id="_x0000_s1027" type="#_x0000_t202" style="position:absolute;margin-left:-40.9pt;margin-top:144.55pt;width:549.25pt;height:178.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r1EwIAACcEAAAOAAAAZHJzL2Uyb0RvYy54bWysk9uO2yAQhu8r9R0Q940TK4eNFWe1zTZV&#10;pe1B2vYBMOAYFTMUSOz06TtgbzY93VTlAjEM/Mx8M2xu+1aTk3RegSnpbDKlRBoOQplDSb983r+6&#10;ocQHZgTTYGRJz9LT2+3LF5vOFjKHBrSQjqCI8UVnS9qEYIss87yRLfMTsNKgswbXsoCmO2TCsQ7V&#10;W53l0+ky68AJ64BL73H3fnDSbdKva8nDx7r2MhBdUowtpNmluYpztt2w4uCYbRQfw2D/EEXLlMFH&#10;L1L3LDBydOo3qVZxBx7qMOHQZlDXisuUA2Yzm/6SzWPDrEy5IBxvL5j8/5PlH06P9pMjoX8NPRYw&#10;JeHtA/CvnhjYNcwc5J1z0DWSCXx4FpFlnfXFeDWi9oWPIlX3HgQWmR0DJKG+dm2kgnkSVMcCnC/Q&#10;ZR8Ix83lerVYLeeUcPTl+XKRz27SG6x4um6dD28ltCQuSuqwqkmenR58iOGw4ulIfM2DVmKvtE6G&#10;O1Q77ciJYQfs0xjVfzqmDelKul7ki4HAXyWmafxJolUBW1mrtqQ3l0OsiNzeGJEaLTClhzWGrM0I&#10;MrIbKIa+6okSI+XItQJxRrIOhs7Fn4aLBtx3Sjrs2pL6b0fmJCX6ncHqrGfzeWzzZMwXqxwNd+2p&#10;rj3McJQqaaBkWO5C+hqRm4E7rGKtEt/nSMaQsRsT9vHnxHa/ttOp5/+9/QEAAP//AwBQSwMEFAAG&#10;AAgAAAAhAKUdeK7nAAAAEQEAAA8AAABkcnMvZG93bnJldi54bWxMj81OwzAQhO9IvIO1SFxQ66SU&#10;NE2zqRAIBDdoK7i68TaJ8E+w3TS8Pe4JLiuNdnfmm3I9asUGcr6zBiGdJsDI1FZ2pkHYbZ8mOTAf&#10;hJFCWUMIP+RhXV1elKKQ9mTeadiEhkUT4wuB0IbQF5z7uiUt/NT2ZOLuYJ0WIUrXcOnEKZprxWdJ&#10;knEtOhMTWtHTQ0v11+aoEfL5y/DpX2/fPursoJbhZjE8fzvE66vxcRXH/QpYoDH8fcC5Q+SHKoLt&#10;7dFIzxTCJE8jf0CY5csU2PkiSbMFsD1CNr/LgVcl/9+k+gUAAP//AwBQSwECLQAUAAYACAAAACEA&#10;toM4kv4AAADhAQAAEwAAAAAAAAAAAAAAAAAAAAAAW0NvbnRlbnRfVHlwZXNdLnhtbFBLAQItABQA&#10;BgAIAAAAIQA4/SH/1gAAAJQBAAALAAAAAAAAAAAAAAAAAC8BAABfcmVscy8ucmVsc1BLAQItABQA&#10;BgAIAAAAIQCSvHr1EwIAACcEAAAOAAAAAAAAAAAAAAAAAC4CAABkcnMvZTJvRG9jLnhtbFBLAQIt&#10;ABQABgAIAAAAIQClHXiu5wAAABEBAAAPAAAAAAAAAAAAAAAAAG0EAABkcnMvZG93bnJldi54bWxQ&#10;SwUGAAAAAAQABADzAAAAgQUAAAAA&#10;">
                <v:textbox>
                  <w:txbxContent>
                    <w:p w14:paraId="551BDBC8" w14:textId="6F8AF131" w:rsidR="00752A87" w:rsidRPr="0047309F" w:rsidRDefault="00752A87" w:rsidP="00752A87">
                      <w:pPr>
                        <w:spacing w:after="80" w:line="240" w:lineRule="auto"/>
                        <w:ind w:left="-18" w:right="72"/>
                        <w:rPr>
                          <w:rFonts w:cs="Calibri"/>
                          <w:b/>
                          <w:bCs/>
                          <w:sz w:val="24"/>
                          <w:szCs w:val="24"/>
                        </w:rPr>
                      </w:pPr>
                      <w:r w:rsidRPr="008C4CB4">
                        <w:rPr>
                          <w:rFonts w:ascii="Georgia" w:hAnsi="Georgia" w:cs="Calibri"/>
                          <w:b/>
                          <w:bCs/>
                          <w:sz w:val="24"/>
                          <w:szCs w:val="24"/>
                        </w:rPr>
                        <w:t>Scholarship #2</w:t>
                      </w:r>
                    </w:p>
                    <w:p w14:paraId="28CB6817"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1E650B6E"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257442F8"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7839ECEC"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614308DA"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63B77B6B"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1106AB1D" w14:textId="14C3D66F"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47DF38F3"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59988BB5"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4C3478E4" w14:textId="77777777" w:rsidR="00752A87" w:rsidRPr="0047309F" w:rsidRDefault="00752A87" w:rsidP="00752A87">
                      <w:pPr>
                        <w:spacing w:after="0"/>
                        <w:rPr>
                          <w:rFonts w:cs="Calibri"/>
                        </w:rPr>
                      </w:pPr>
                    </w:p>
                  </w:txbxContent>
                </v:textbox>
              </v:shape>
            </w:pict>
          </mc:Fallback>
        </mc:AlternateContent>
      </w:r>
      <w:r>
        <w:rPr>
          <w:noProof/>
          <w:sz w:val="24"/>
          <w:szCs w:val="24"/>
        </w:rPr>
        <mc:AlternateContent>
          <mc:Choice Requires="wps">
            <w:drawing>
              <wp:anchor distT="0" distB="0" distL="114300" distR="114300" simplePos="0" relativeHeight="251672576" behindDoc="0" locked="0" layoutInCell="1" allowOverlap="1" wp14:anchorId="64D14F75" wp14:editId="4536E7D0">
                <wp:simplePos x="0" y="0"/>
                <wp:positionH relativeFrom="column">
                  <wp:posOffset>-519545</wp:posOffset>
                </wp:positionH>
                <wp:positionV relativeFrom="paragraph">
                  <wp:posOffset>4100946</wp:posOffset>
                </wp:positionV>
                <wp:extent cx="6975764" cy="2265218"/>
                <wp:effectExtent l="0" t="0" r="15875" b="20955"/>
                <wp:wrapNone/>
                <wp:docPr id="1601870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764" cy="2265218"/>
                        </a:xfrm>
                        <a:prstGeom prst="rect">
                          <a:avLst/>
                        </a:prstGeom>
                        <a:solidFill>
                          <a:srgbClr val="FFFFFF"/>
                        </a:solidFill>
                        <a:ln w="9525">
                          <a:solidFill>
                            <a:srgbClr val="000000"/>
                          </a:solidFill>
                          <a:miter lim="800000"/>
                          <a:headEnd/>
                          <a:tailEnd/>
                        </a:ln>
                      </wps:spPr>
                      <wps:txbx>
                        <w:txbxContent>
                          <w:p w14:paraId="4A3A6CC8" w14:textId="6E376117" w:rsidR="00752A87" w:rsidRPr="0047309F" w:rsidRDefault="00752A87" w:rsidP="00752A87">
                            <w:pPr>
                              <w:spacing w:after="80" w:line="240" w:lineRule="auto"/>
                              <w:ind w:left="-18" w:right="72"/>
                              <w:rPr>
                                <w:rFonts w:cs="Calibri"/>
                                <w:b/>
                                <w:bCs/>
                                <w:sz w:val="24"/>
                                <w:szCs w:val="24"/>
                              </w:rPr>
                            </w:pPr>
                            <w:r w:rsidRPr="008C4CB4">
                              <w:rPr>
                                <w:rFonts w:ascii="Georgia" w:hAnsi="Georgia" w:cs="Calibri"/>
                                <w:b/>
                                <w:bCs/>
                                <w:sz w:val="24"/>
                                <w:szCs w:val="24"/>
                              </w:rPr>
                              <w:t>Scholarship #3</w:t>
                            </w:r>
                          </w:p>
                          <w:p w14:paraId="3E6C22E0"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5582CCA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15F133DA"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615EF33B"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12A611C0"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0803BB2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122ECCAA" w14:textId="380619DF"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286E49E9"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2A16334E"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30BB1200" w14:textId="77777777" w:rsidR="00752A87" w:rsidRPr="0047309F" w:rsidRDefault="00752A87" w:rsidP="00752A87">
                            <w:pPr>
                              <w:spacing w:after="0"/>
                              <w:rPr>
                                <w:rFonts w:cs="Calibri"/>
                              </w:rPr>
                            </w:pPr>
                          </w:p>
                        </w:txbxContent>
                      </wps:txbx>
                      <wps:bodyPr rot="0" vert="horz" wrap="square" lIns="91440" tIns="45720" rIns="91440" bIns="45720" anchor="t" anchorCtr="0">
                        <a:noAutofit/>
                      </wps:bodyPr>
                    </wps:wsp>
                  </a:graphicData>
                </a:graphic>
              </wp:anchor>
            </w:drawing>
          </mc:Choice>
          <mc:Fallback xmlns:w16du="http://schemas.microsoft.com/office/word/2023/wordml/word16du" xmlns:oel="http://schemas.microsoft.com/office/2019/extlst">
            <w:pict>
              <v:shape w14:anchorId="64D14F75" id="_x0000_s1028" type="#_x0000_t202" style="position:absolute;margin-left:-40.9pt;margin-top:322.9pt;width:549.25pt;height:178.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g0FQIAACcEAAAOAAAAZHJzL2Uyb0RvYy54bWysk9uO2yAQhu8r9R0Q940TK4eNFWe1zTZV&#10;pe1B2vYBMOAYFTMUSOz06TtgbzY93VT1BWI88M/MN8Pmtm81OUnnFZiSziZTSqThIJQ5lPTL5/2r&#10;G0p8YEYwDUaW9Cw9vd2+fLHpbCFzaEAL6QiKGF90tqRNCLbIMs8b2TI/ASsNOmtwLQtoukMmHOtQ&#10;vdVZPp0usw6csA649B7/3g9Ouk36dS15+FjXXgaiS4q5hbS6tFZxzbYbVhwcs43iYxrsH7JomTIY&#10;9CJ1zwIjR6d+k2oVd+ChDhMObQZ1rbhMNWA1s+kv1Tw2zMpUC8Lx9oLJ/z9Z/uH0aD85EvrX0GMD&#10;UxHePgD/6omBXcPMQd45B10jmcDAs4gs66wvxqsRtS98FKm69yCwyewYIAn1tWsjFayToDo24HyB&#10;LvtAOP5crleL1XJOCUdfni8X+ewmxWDF03XrfHgroSVxU1KHXU3y7PTgQ0yHFU9HYjQPWom90joZ&#10;7lDttCMnhhOwT9+o/tMxbUhX0vUiXwwE/ioxTd+fJFoVcJS1akt6cznEisjtjRFp0AJTethjytqM&#10;ICO7gWLoq54ogRxigMi1AnFGsg6GycWXhpsG3HdKOpzakvpvR+YkJfqdwe6sZ/N5HPNkzBerHA13&#10;7amuPcxwlCppoGTY7kJ6GpGbgTvsYq0S3+dMxpRxGhP28eXEcb+206nn9739AQAA//8DAFBLAwQU&#10;AAYACAAAACEAhCn4X+YAAAASAQAADwAAAGRycy9kb3ducmV2LnhtbEyPT0/DMAzF70h8h8hIXNCW&#10;dmxd6ZpOCASCGwwE16zx2or8KUnWlW+Pe4KL9Szbz79Xbkej2YA+dM4KSOcJMLS1U51tBLy/Pcxy&#10;YCFKq6R2FgX8YIBtdX5WykK5k33FYRcbRiY2FFJAG2NfcB7qFo0Mc9ejpdnBeSMjtb7hyssTmRvN&#10;F0mScSM7Sx9a2eNdi/XX7mgE5Mun4TM8X7981NlB38Sr9fD47YW4vBjvN1RuN8AijvHvAqYMxA8V&#10;ge3d0arAtIBZnhJ/FJAtVySmjSTN1sD2k0oWK+BVyf9HqX4BAAD//wMAUEsBAi0AFAAGAAgAAAAh&#10;ALaDOJL+AAAA4QEAABMAAAAAAAAAAAAAAAAAAAAAAFtDb250ZW50X1R5cGVzXS54bWxQSwECLQAU&#10;AAYACAAAACEAOP0h/9YAAACUAQAACwAAAAAAAAAAAAAAAAAvAQAAX3JlbHMvLnJlbHNQSwECLQAU&#10;AAYACAAAACEApWK4NBUCAAAnBAAADgAAAAAAAAAAAAAAAAAuAgAAZHJzL2Uyb0RvYy54bWxQSwEC&#10;LQAUAAYACAAAACEAhCn4X+YAAAASAQAADwAAAAAAAAAAAAAAAABvBAAAZHJzL2Rvd25yZXYueG1s&#10;UEsFBgAAAAAEAAQA8wAAAIIFAAAAAA==&#10;">
                <v:textbox>
                  <w:txbxContent>
                    <w:p w14:paraId="4A3A6CC8" w14:textId="6E376117" w:rsidR="00752A87" w:rsidRPr="0047309F" w:rsidRDefault="00752A87" w:rsidP="00752A87">
                      <w:pPr>
                        <w:spacing w:after="80" w:line="240" w:lineRule="auto"/>
                        <w:ind w:left="-18" w:right="72"/>
                        <w:rPr>
                          <w:rFonts w:cs="Calibri"/>
                          <w:b/>
                          <w:bCs/>
                          <w:sz w:val="24"/>
                          <w:szCs w:val="24"/>
                        </w:rPr>
                      </w:pPr>
                      <w:r w:rsidRPr="008C4CB4">
                        <w:rPr>
                          <w:rFonts w:ascii="Georgia" w:hAnsi="Georgia" w:cs="Calibri"/>
                          <w:b/>
                          <w:bCs/>
                          <w:sz w:val="24"/>
                          <w:szCs w:val="24"/>
                        </w:rPr>
                        <w:t>Scholarship #3</w:t>
                      </w:r>
                    </w:p>
                    <w:p w14:paraId="3E6C22E0"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5582CCA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15F133DA"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615EF33B"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12A611C0"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0803BB2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122ECCAA" w14:textId="380619DF"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286E49E9"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2A16334E"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30BB1200" w14:textId="77777777" w:rsidR="00752A87" w:rsidRPr="0047309F" w:rsidRDefault="00752A87" w:rsidP="00752A87">
                      <w:pPr>
                        <w:spacing w:after="0"/>
                        <w:rPr>
                          <w:rFonts w:cs="Calibri"/>
                        </w:rPr>
                      </w:pPr>
                    </w:p>
                  </w:txbxContent>
                </v:textbox>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7EFB1AD9" wp14:editId="6667EBFB">
                <wp:simplePos x="0" y="0"/>
                <wp:positionH relativeFrom="column">
                  <wp:posOffset>-519545</wp:posOffset>
                </wp:positionH>
                <wp:positionV relativeFrom="paragraph">
                  <wp:posOffset>6366164</wp:posOffset>
                </wp:positionV>
                <wp:extent cx="6975764" cy="2265218"/>
                <wp:effectExtent l="0" t="0" r="15875" b="20955"/>
                <wp:wrapNone/>
                <wp:docPr id="1479466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5764" cy="2265218"/>
                        </a:xfrm>
                        <a:prstGeom prst="rect">
                          <a:avLst/>
                        </a:prstGeom>
                        <a:solidFill>
                          <a:srgbClr val="FFFFFF"/>
                        </a:solidFill>
                        <a:ln w="9525">
                          <a:solidFill>
                            <a:srgbClr val="000000"/>
                          </a:solidFill>
                          <a:miter lim="800000"/>
                          <a:headEnd/>
                          <a:tailEnd/>
                        </a:ln>
                      </wps:spPr>
                      <wps:txbx>
                        <w:txbxContent>
                          <w:p w14:paraId="154DCEB2" w14:textId="294E5315" w:rsidR="00752A87" w:rsidRPr="0047309F" w:rsidRDefault="00752A87" w:rsidP="00752A87">
                            <w:pPr>
                              <w:spacing w:after="80" w:line="240" w:lineRule="auto"/>
                              <w:ind w:left="-18" w:right="72"/>
                              <w:rPr>
                                <w:rFonts w:cs="Calibri"/>
                                <w:b/>
                                <w:bCs/>
                                <w:sz w:val="24"/>
                                <w:szCs w:val="24"/>
                              </w:rPr>
                            </w:pPr>
                            <w:r w:rsidRPr="008C4CB4">
                              <w:rPr>
                                <w:rFonts w:ascii="Georgia" w:hAnsi="Georgia" w:cs="Calibri"/>
                                <w:b/>
                                <w:bCs/>
                                <w:sz w:val="24"/>
                                <w:szCs w:val="24"/>
                              </w:rPr>
                              <w:t>Scholarship #4</w:t>
                            </w:r>
                          </w:p>
                          <w:p w14:paraId="64FF51B6"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31EEA529"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2B42DAE8"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3ED4B4EC"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012D95E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4CDBB1E7"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2344CA9B" w14:textId="5D1B5DAC"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211D5987"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7E0052E0"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6D785C79" w14:textId="77777777" w:rsidR="00752A87" w:rsidRPr="0047309F" w:rsidRDefault="00752A87" w:rsidP="00752A87">
                            <w:pPr>
                              <w:spacing w:after="0"/>
                              <w:rPr>
                                <w:rFonts w:cs="Calibri"/>
                              </w:rPr>
                            </w:pPr>
                          </w:p>
                        </w:txbxContent>
                      </wps:txbx>
                      <wps:bodyPr rot="0" vert="horz" wrap="square" lIns="91440" tIns="45720" rIns="91440" bIns="45720" anchor="t" anchorCtr="0">
                        <a:noAutofit/>
                      </wps:bodyPr>
                    </wps:wsp>
                  </a:graphicData>
                </a:graphic>
              </wp:anchor>
            </w:drawing>
          </mc:Choice>
          <mc:Fallback xmlns:w16du="http://schemas.microsoft.com/office/word/2023/wordml/word16du" xmlns:oel="http://schemas.microsoft.com/office/2019/extlst">
            <w:pict>
              <v:shape w14:anchorId="7EFB1AD9" id="_x0000_s1029" type="#_x0000_t202" style="position:absolute;margin-left:-40.9pt;margin-top:501.25pt;width:549.25pt;height:178.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bCFQIAACc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NivZwvFzNKONqybDHPpqsYg+VP3411/p2AlgShoBa7GuHZ6d75kA7Ln1xCNAdKVnupVFTs&#10;odwpS04MJ2Afz4j+k5vSpCvoep7NBwb+CpHG8yeIVnocZSXbgq4uTiwPvL3VVRw0z6QaZExZ6ZHI&#10;wN3Aou/LnsiqoK9DgMBrCdUZmbUwTC5uGgoN2B+UdDi1BXXfj8wKStR7jd1ZT2ezMOZRmc2XGSr2&#10;2lJeW5jmCFVQT8kg7nxcjcCbhlvsYi0jv8+ZjCnjNEbax80J436tR6/n/d4+AgAA//8DAFBLAwQU&#10;AAYACAAAACEA1U814OgAAAATAQAADwAAAGRycy9kb3ducmV2LnhtbEyPT0/DMAzF70h8h8hIXNCW&#10;tGNd1zWdEAg0brBNcM2arK3In5JkXfn2eCe4WLae/fx75Xo0mgzKh85ZDsmUAVG2drKzDYf97nmS&#10;AwlRWCm0s4rDjwqwrq6vSlFId7bvatjGhqCJDYXg0MbYF5SGulVGhKnrlUXt6LwREUffUOnFGc2N&#10;piljGTWis/ihFb16bFX9tT0ZDvn9ZvgMr7O3jzo76mW8Wwwv357z25vxaYXlYQUkqjH+XcAlA/JD&#10;hWAHd7IyEM1hkifIH1FgLJ0DuaywJFsAOWA3my9ToFVJ/2epfgEAAP//AwBQSwECLQAUAAYACAAA&#10;ACEAtoM4kv4AAADhAQAAEwAAAAAAAAAAAAAAAAAAAAAAW0NvbnRlbnRfVHlwZXNdLnhtbFBLAQIt&#10;ABQABgAIAAAAIQA4/SH/1gAAAJQBAAALAAAAAAAAAAAAAAAAAC8BAABfcmVscy8ucmVsc1BLAQIt&#10;ABQABgAIAAAAIQB31dbCFQIAACcEAAAOAAAAAAAAAAAAAAAAAC4CAABkcnMvZTJvRG9jLnhtbFBL&#10;AQItABQABgAIAAAAIQDVTzXg6AAAABMBAAAPAAAAAAAAAAAAAAAAAG8EAABkcnMvZG93bnJldi54&#10;bWxQSwUGAAAAAAQABADzAAAAhAUAAAAA&#10;">
                <v:textbox>
                  <w:txbxContent>
                    <w:p w14:paraId="154DCEB2" w14:textId="294E5315" w:rsidR="00752A87" w:rsidRPr="0047309F" w:rsidRDefault="00752A87" w:rsidP="00752A87">
                      <w:pPr>
                        <w:spacing w:after="80" w:line="240" w:lineRule="auto"/>
                        <w:ind w:left="-18" w:right="72"/>
                        <w:rPr>
                          <w:rFonts w:cs="Calibri"/>
                          <w:b/>
                          <w:bCs/>
                          <w:sz w:val="24"/>
                          <w:szCs w:val="24"/>
                        </w:rPr>
                      </w:pPr>
                      <w:r w:rsidRPr="008C4CB4">
                        <w:rPr>
                          <w:rFonts w:ascii="Georgia" w:hAnsi="Georgia" w:cs="Calibri"/>
                          <w:b/>
                          <w:bCs/>
                          <w:sz w:val="24"/>
                          <w:szCs w:val="24"/>
                        </w:rPr>
                        <w:t>Scholarship #4</w:t>
                      </w:r>
                    </w:p>
                    <w:p w14:paraId="64FF51B6"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Scholarship Name:____________</w:t>
                      </w:r>
                      <w:r>
                        <w:rPr>
                          <w:rFonts w:cs="Calibri"/>
                        </w:rPr>
                        <w:t>_____</w:t>
                      </w:r>
                      <w:r w:rsidRPr="0047309F">
                        <w:rPr>
                          <w:rFonts w:cs="Calibri"/>
                        </w:rPr>
                        <w:t>___</w:t>
                      </w:r>
                      <w:r>
                        <w:rPr>
                          <w:rFonts w:cs="Calibri"/>
                        </w:rPr>
                        <w:t>____</w:t>
                      </w:r>
                      <w:r w:rsidRPr="0047309F">
                        <w:rPr>
                          <w:rFonts w:cs="Calibri"/>
                        </w:rPr>
                        <w:t xml:space="preserve">______  </w:t>
                      </w:r>
                      <w:r w:rsidRPr="0047309F">
                        <w:rPr>
                          <w:rFonts w:ascii="Symbol" w:eastAsia="Symbol" w:hAnsi="Symbol" w:cs="Symbol"/>
                        </w:rPr>
                        <w:t>·</w:t>
                      </w:r>
                      <w:r w:rsidRPr="0047309F">
                        <w:rPr>
                          <w:rFonts w:cs="Calibri"/>
                        </w:rPr>
                        <w:t xml:space="preserve"> Scholarship Provider: _________</w:t>
                      </w:r>
                      <w:r>
                        <w:rPr>
                          <w:rFonts w:cs="Calibri"/>
                        </w:rPr>
                        <w:t>______</w:t>
                      </w:r>
                      <w:r w:rsidRPr="0047309F">
                        <w:rPr>
                          <w:rFonts w:cs="Calibri"/>
                        </w:rPr>
                        <w:t>_</w:t>
                      </w:r>
                      <w:r>
                        <w:rPr>
                          <w:rFonts w:cs="Calibri"/>
                        </w:rPr>
                        <w:t>__</w:t>
                      </w:r>
                      <w:r w:rsidRPr="0047309F">
                        <w:rPr>
                          <w:rFonts w:cs="Calibri"/>
                        </w:rPr>
                        <w:t>____________</w:t>
                      </w:r>
                    </w:p>
                    <w:p w14:paraId="31EEA529"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Website:____________________________________  </w:t>
                      </w:r>
                      <w:r w:rsidRPr="0047309F">
                        <w:rPr>
                          <w:rFonts w:ascii="Symbol" w:eastAsia="Symbol" w:hAnsi="Symbol" w:cs="Symbol"/>
                        </w:rPr>
                        <w:t>·</w:t>
                      </w:r>
                      <w:r w:rsidRPr="0047309F">
                        <w:rPr>
                          <w:rFonts w:cs="Calibri"/>
                        </w:rPr>
                        <w:t xml:space="preserve"> Application Deadline:______________</w:t>
                      </w:r>
                      <w:r>
                        <w:rPr>
                          <w:rFonts w:cs="Calibri"/>
                        </w:rPr>
                        <w:t>_</w:t>
                      </w:r>
                      <w:r w:rsidRPr="0047309F">
                        <w:rPr>
                          <w:rFonts w:cs="Calibri"/>
                        </w:rPr>
                        <w:t>_________________</w:t>
                      </w:r>
                    </w:p>
                    <w:p w14:paraId="2B42DAE8"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Eligibility (Do you qualify to apply? If yes, what are the criteria?):_______________</w:t>
                      </w:r>
                      <w:r>
                        <w:rPr>
                          <w:rFonts w:cs="Calibri"/>
                        </w:rPr>
                        <w:t>__________________</w:t>
                      </w:r>
                      <w:r w:rsidRPr="0047309F">
                        <w:rPr>
                          <w:rFonts w:cs="Calibri"/>
                        </w:rPr>
                        <w:t>__________</w:t>
                      </w:r>
                    </w:p>
                    <w:p w14:paraId="3ED4B4EC" w14:textId="77777777" w:rsidR="00752A87" w:rsidRPr="0047309F" w:rsidRDefault="00752A87" w:rsidP="00752A87">
                      <w:pPr>
                        <w:spacing w:after="60" w:line="240" w:lineRule="auto"/>
                        <w:ind w:left="144" w:right="72"/>
                        <w:rPr>
                          <w:rFonts w:cs="Calibri"/>
                        </w:rPr>
                      </w:pPr>
                      <w:r w:rsidRPr="0047309F">
                        <w:rPr>
                          <w:rFonts w:cs="Calibri"/>
                        </w:rPr>
                        <w:t>___________________________________________________________</w:t>
                      </w:r>
                      <w:r>
                        <w:rPr>
                          <w:rFonts w:cs="Calibri"/>
                        </w:rPr>
                        <w:t>_</w:t>
                      </w:r>
                      <w:r w:rsidRPr="0047309F">
                        <w:rPr>
                          <w:rFonts w:cs="Calibri"/>
                        </w:rPr>
                        <w:t>___________________________________</w:t>
                      </w:r>
                    </w:p>
                    <w:p w14:paraId="012D95E2"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Award Amount (specify if it’s a multiple-year or one-time award):_______</w:t>
                      </w:r>
                      <w:r>
                        <w:rPr>
                          <w:rFonts w:cs="Calibri"/>
                        </w:rPr>
                        <w:t>_</w:t>
                      </w:r>
                      <w:r w:rsidRPr="0047309F">
                        <w:rPr>
                          <w:rFonts w:cs="Calibri"/>
                        </w:rPr>
                        <w:t>__________________________________</w:t>
                      </w:r>
                    </w:p>
                    <w:p w14:paraId="4CDBB1E7"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Essay Prompt or Activity Prompt:__________________________________</w:t>
                      </w:r>
                      <w:r>
                        <w:rPr>
                          <w:rFonts w:cs="Calibri"/>
                        </w:rPr>
                        <w:t>_</w:t>
                      </w:r>
                      <w:r w:rsidRPr="0047309F">
                        <w:rPr>
                          <w:rFonts w:cs="Calibri"/>
                        </w:rPr>
                        <w:t>_________________________________</w:t>
                      </w:r>
                    </w:p>
                    <w:p w14:paraId="2344CA9B" w14:textId="5D1B5DAC" w:rsidR="00752A87" w:rsidRDefault="00752A87" w:rsidP="00752A87">
                      <w:pPr>
                        <w:spacing w:after="60"/>
                        <w:ind w:right="72"/>
                        <w:rPr>
                          <w:rFonts w:cs="Calibri"/>
                        </w:rPr>
                      </w:pPr>
                      <w:r w:rsidRPr="0047309F">
                        <w:rPr>
                          <w:rFonts w:ascii="Symbol" w:eastAsia="Symbol" w:hAnsi="Symbol" w:cs="Symbol"/>
                        </w:rPr>
                        <w:t>·</w:t>
                      </w:r>
                      <w:r w:rsidRPr="0047309F">
                        <w:rPr>
                          <w:rFonts w:cs="Calibri"/>
                        </w:rPr>
                        <w:t xml:space="preserve"> What else is required? (</w:t>
                      </w:r>
                      <w:r w:rsidR="0071297B" w:rsidRPr="0047309F">
                        <w:rPr>
                          <w:rFonts w:cs="Calibri"/>
                        </w:rPr>
                        <w:t>Check</w:t>
                      </w:r>
                      <w:r w:rsidRPr="0047309F">
                        <w:rPr>
                          <w:rFonts w:cs="Calibri"/>
                        </w:rPr>
                        <w:t xml:space="preserve"> all that apply)</w:t>
                      </w:r>
                      <w:r>
                        <w:rPr>
                          <w:rFonts w:cs="Calibri"/>
                        </w:rPr>
                        <w:t xml:space="preserve">:    </w:t>
                      </w:r>
                      <w:r w:rsidRPr="0047309F">
                        <w:rPr>
                          <w:rFonts w:ascii="Symbol" w:eastAsia="Symbol" w:hAnsi="Symbol" w:cs="Symbol"/>
                        </w:rPr>
                        <w:t>□</w:t>
                      </w:r>
                      <w:r w:rsidRPr="0047309F">
                        <w:rPr>
                          <w:rFonts w:cs="Calibri"/>
                        </w:rPr>
                        <w:t xml:space="preserve">  Financial need/Free Application for Federal Student Aid (FAFSA)</w:t>
                      </w:r>
                    </w:p>
                    <w:p w14:paraId="211D5987" w14:textId="77777777" w:rsidR="00752A87" w:rsidRPr="0047309F" w:rsidRDefault="00752A87" w:rsidP="00752A87">
                      <w:pPr>
                        <w:spacing w:after="60"/>
                        <w:ind w:right="72"/>
                        <w:rPr>
                          <w:rFonts w:cs="Calibri"/>
                        </w:rPr>
                      </w:pPr>
                      <w:r>
                        <w:rPr>
                          <w:rFonts w:cs="Calibri"/>
                        </w:rPr>
                        <w:t xml:space="preserve">    </w:t>
                      </w:r>
                      <w:r w:rsidRPr="0047309F">
                        <w:rPr>
                          <w:rFonts w:ascii="Symbol" w:eastAsia="Symbol" w:hAnsi="Symbol" w:cs="Symbol"/>
                        </w:rPr>
                        <w:t>□</w:t>
                      </w:r>
                      <w:r w:rsidRPr="0047309F">
                        <w:rPr>
                          <w:rFonts w:cs="Calibri"/>
                        </w:rPr>
                        <w:t xml:space="preserve">  Letter(s) of Recommendation    </w:t>
                      </w:r>
                      <w:r w:rsidRPr="0047309F">
                        <w:rPr>
                          <w:rFonts w:ascii="Symbol" w:eastAsia="Symbol" w:hAnsi="Symbol" w:cs="Symbol"/>
                        </w:rPr>
                        <w:t>□</w:t>
                      </w:r>
                      <w:r w:rsidRPr="0047309F">
                        <w:rPr>
                          <w:rFonts w:cs="Calibri"/>
                        </w:rPr>
                        <w:t xml:space="preserve">  Transcript</w:t>
                      </w:r>
                      <w:r>
                        <w:rPr>
                          <w:rFonts w:cs="Calibri"/>
                        </w:rPr>
                        <w:t xml:space="preserve">    </w:t>
                      </w:r>
                      <w:r w:rsidRPr="0047309F">
                        <w:rPr>
                          <w:rFonts w:ascii="Symbol" w:eastAsia="Symbol" w:hAnsi="Symbol" w:cs="Symbol"/>
                        </w:rPr>
                        <w:t>□</w:t>
                      </w:r>
                      <w:r w:rsidRPr="0047309F">
                        <w:rPr>
                          <w:rFonts w:cs="Calibri"/>
                        </w:rPr>
                        <w:t xml:space="preserve">  Other requirements not listed:_______</w:t>
                      </w:r>
                      <w:r>
                        <w:rPr>
                          <w:rFonts w:cs="Calibri"/>
                        </w:rPr>
                        <w:t>________________</w:t>
                      </w:r>
                      <w:r w:rsidRPr="0047309F">
                        <w:rPr>
                          <w:rFonts w:cs="Calibri"/>
                        </w:rPr>
                        <w:t>_____</w:t>
                      </w:r>
                    </w:p>
                    <w:p w14:paraId="7E0052E0" w14:textId="77777777" w:rsidR="00752A87" w:rsidRPr="0047309F" w:rsidRDefault="00752A87" w:rsidP="00752A87">
                      <w:pPr>
                        <w:spacing w:after="60" w:line="240" w:lineRule="auto"/>
                        <w:ind w:right="72"/>
                        <w:rPr>
                          <w:rFonts w:cs="Calibri"/>
                        </w:rPr>
                      </w:pPr>
                      <w:r w:rsidRPr="0047309F">
                        <w:rPr>
                          <w:rFonts w:ascii="Symbol" w:eastAsia="Symbol" w:hAnsi="Symbol" w:cs="Symbol"/>
                        </w:rPr>
                        <w:t>·</w:t>
                      </w:r>
                      <w:r w:rsidRPr="0047309F">
                        <w:rPr>
                          <w:rFonts w:cs="Calibri"/>
                        </w:rPr>
                        <w:t xml:space="preserve"> Additional Notes or Comments:____________________________________________________________________</w:t>
                      </w:r>
                    </w:p>
                    <w:p w14:paraId="6D785C79" w14:textId="77777777" w:rsidR="00752A87" w:rsidRPr="0047309F" w:rsidRDefault="00752A87" w:rsidP="00752A87">
                      <w:pPr>
                        <w:spacing w:after="0"/>
                        <w:rPr>
                          <w:rFonts w:cs="Calibri"/>
                        </w:rPr>
                      </w:pPr>
                    </w:p>
                  </w:txbxContent>
                </v:textbox>
              </v:shape>
            </w:pict>
          </mc:Fallback>
        </mc:AlternateContent>
      </w:r>
    </w:p>
    <w:sectPr w:rsidR="00752A87" w:rsidRPr="00915D2D" w:rsidSect="00F32514">
      <w:headerReference w:type="default" r:id="rId26"/>
      <w:footerReference w:type="default" r:id="rId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25EC" w14:textId="77777777" w:rsidR="00496104" w:rsidRDefault="00496104">
      <w:pPr>
        <w:spacing w:after="0" w:line="240" w:lineRule="auto"/>
      </w:pPr>
      <w:r>
        <w:separator/>
      </w:r>
    </w:p>
  </w:endnote>
  <w:endnote w:type="continuationSeparator" w:id="0">
    <w:p w14:paraId="438EEC74" w14:textId="77777777" w:rsidR="00496104" w:rsidRDefault="0049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0AEFD6" w14:paraId="4AFFD4E5" w14:textId="77777777" w:rsidTr="780AEFD6">
      <w:trPr>
        <w:trHeight w:val="300"/>
      </w:trPr>
      <w:tc>
        <w:tcPr>
          <w:tcW w:w="3120" w:type="dxa"/>
        </w:tcPr>
        <w:p w14:paraId="6723C851" w14:textId="15D37E70" w:rsidR="780AEFD6" w:rsidRDefault="780AEFD6" w:rsidP="780AEFD6">
          <w:pPr>
            <w:pStyle w:val="Header"/>
            <w:ind w:left="-115"/>
          </w:pPr>
        </w:p>
      </w:tc>
      <w:tc>
        <w:tcPr>
          <w:tcW w:w="3120" w:type="dxa"/>
        </w:tcPr>
        <w:p w14:paraId="6567A9B8" w14:textId="4819AA04" w:rsidR="780AEFD6" w:rsidRDefault="780AEFD6" w:rsidP="780AEFD6">
          <w:pPr>
            <w:pStyle w:val="Header"/>
            <w:jc w:val="center"/>
          </w:pPr>
        </w:p>
      </w:tc>
      <w:tc>
        <w:tcPr>
          <w:tcW w:w="3120" w:type="dxa"/>
        </w:tcPr>
        <w:p w14:paraId="651836CB" w14:textId="281A9A0C" w:rsidR="780AEFD6" w:rsidRDefault="780AEFD6" w:rsidP="780AEFD6">
          <w:pPr>
            <w:pStyle w:val="Header"/>
            <w:ind w:right="-115"/>
            <w:jc w:val="right"/>
          </w:pPr>
        </w:p>
      </w:tc>
    </w:tr>
  </w:tbl>
  <w:p w14:paraId="54CF243B" w14:textId="654708A1" w:rsidR="780AEFD6" w:rsidRDefault="780AEFD6" w:rsidP="780AE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0AEFD6" w14:paraId="5FBF3174" w14:textId="77777777" w:rsidTr="780AEFD6">
      <w:trPr>
        <w:trHeight w:val="300"/>
      </w:trPr>
      <w:tc>
        <w:tcPr>
          <w:tcW w:w="3120" w:type="dxa"/>
        </w:tcPr>
        <w:p w14:paraId="72B010A4" w14:textId="6BBE838D" w:rsidR="780AEFD6" w:rsidRDefault="780AEFD6" w:rsidP="780AEFD6">
          <w:pPr>
            <w:pStyle w:val="Header"/>
            <w:ind w:left="-115"/>
          </w:pPr>
        </w:p>
      </w:tc>
      <w:tc>
        <w:tcPr>
          <w:tcW w:w="3120" w:type="dxa"/>
        </w:tcPr>
        <w:p w14:paraId="1ADA3638" w14:textId="7817D729" w:rsidR="780AEFD6" w:rsidRDefault="780AEFD6" w:rsidP="780AEFD6">
          <w:pPr>
            <w:pStyle w:val="Header"/>
            <w:jc w:val="center"/>
          </w:pPr>
        </w:p>
      </w:tc>
      <w:tc>
        <w:tcPr>
          <w:tcW w:w="3120" w:type="dxa"/>
        </w:tcPr>
        <w:p w14:paraId="1B4D9A41" w14:textId="4552EC3A" w:rsidR="780AEFD6" w:rsidRDefault="780AEFD6" w:rsidP="780AEFD6">
          <w:pPr>
            <w:pStyle w:val="Header"/>
            <w:ind w:right="-115"/>
            <w:jc w:val="right"/>
          </w:pPr>
        </w:p>
      </w:tc>
    </w:tr>
  </w:tbl>
  <w:p w14:paraId="0324C168" w14:textId="448C0C65" w:rsidR="780AEFD6" w:rsidRDefault="780AEFD6" w:rsidP="780AE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E5BCB" w14:textId="77777777" w:rsidR="00496104" w:rsidRDefault="00496104">
      <w:pPr>
        <w:spacing w:after="0" w:line="240" w:lineRule="auto"/>
      </w:pPr>
      <w:r>
        <w:separator/>
      </w:r>
    </w:p>
  </w:footnote>
  <w:footnote w:type="continuationSeparator" w:id="0">
    <w:p w14:paraId="16B56C9E" w14:textId="77777777" w:rsidR="00496104" w:rsidRDefault="00496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0AEFD6" w14:paraId="266DF63D" w14:textId="77777777" w:rsidTr="780AEFD6">
      <w:trPr>
        <w:trHeight w:val="300"/>
      </w:trPr>
      <w:tc>
        <w:tcPr>
          <w:tcW w:w="3120" w:type="dxa"/>
        </w:tcPr>
        <w:p w14:paraId="2165B6D1" w14:textId="36D77564" w:rsidR="780AEFD6" w:rsidRDefault="780AEFD6" w:rsidP="780AEFD6">
          <w:pPr>
            <w:pStyle w:val="Header"/>
            <w:ind w:left="-115"/>
          </w:pPr>
        </w:p>
      </w:tc>
      <w:tc>
        <w:tcPr>
          <w:tcW w:w="3120" w:type="dxa"/>
        </w:tcPr>
        <w:p w14:paraId="784F4B7F" w14:textId="5B15E842" w:rsidR="780AEFD6" w:rsidRDefault="780AEFD6" w:rsidP="780AEFD6">
          <w:pPr>
            <w:pStyle w:val="Header"/>
            <w:jc w:val="center"/>
          </w:pPr>
        </w:p>
      </w:tc>
      <w:tc>
        <w:tcPr>
          <w:tcW w:w="3120" w:type="dxa"/>
        </w:tcPr>
        <w:p w14:paraId="2A1CB74D" w14:textId="43AC142C" w:rsidR="780AEFD6" w:rsidRDefault="00915FA5" w:rsidP="780AEFD6">
          <w:pPr>
            <w:pStyle w:val="Header"/>
            <w:ind w:right="-115"/>
            <w:jc w:val="right"/>
          </w:pPr>
          <w:r>
            <w:rPr>
              <w:rFonts w:ascii="Georgia" w:eastAsia="Calibri" w:hAnsi="Georgia" w:cs="Times New Roman"/>
              <w:noProof/>
              <w:color w:val="404040"/>
              <w:kern w:val="0"/>
              <w:sz w:val="20"/>
              <w:szCs w:val="20"/>
              <w14:ligatures w14:val="none"/>
            </w:rPr>
            <w:drawing>
              <wp:anchor distT="0" distB="0" distL="114300" distR="114300" simplePos="0" relativeHeight="251659264" behindDoc="0" locked="0" layoutInCell="1" allowOverlap="1" wp14:anchorId="42FB1803" wp14:editId="6E691FBC">
                <wp:simplePos x="0" y="0"/>
                <wp:positionH relativeFrom="margin">
                  <wp:posOffset>-125730</wp:posOffset>
                </wp:positionH>
                <wp:positionV relativeFrom="paragraph">
                  <wp:posOffset>-139700</wp:posOffset>
                </wp:positionV>
                <wp:extent cx="2362200" cy="1075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208" t="26476" r="9403"/>
                        <a:stretch/>
                      </pic:blipFill>
                      <pic:spPr bwMode="auto">
                        <a:xfrm>
                          <a:off x="0" y="0"/>
                          <a:ext cx="2362200" cy="1075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80B17F4" w14:textId="5096C90F" w:rsidR="780AEFD6" w:rsidRDefault="780AEFD6" w:rsidP="780AE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80AEFD6" w14:paraId="45C54E40" w14:textId="77777777" w:rsidTr="780AEFD6">
      <w:trPr>
        <w:trHeight w:val="300"/>
      </w:trPr>
      <w:tc>
        <w:tcPr>
          <w:tcW w:w="3120" w:type="dxa"/>
        </w:tcPr>
        <w:p w14:paraId="5BAA4F3E" w14:textId="333B475B" w:rsidR="780AEFD6" w:rsidRDefault="780AEFD6" w:rsidP="780AEFD6">
          <w:pPr>
            <w:pStyle w:val="Header"/>
            <w:ind w:left="-115"/>
          </w:pPr>
        </w:p>
      </w:tc>
      <w:tc>
        <w:tcPr>
          <w:tcW w:w="3120" w:type="dxa"/>
        </w:tcPr>
        <w:p w14:paraId="0FC9E604" w14:textId="4BD3D8F3" w:rsidR="780AEFD6" w:rsidRDefault="780AEFD6" w:rsidP="780AEFD6">
          <w:pPr>
            <w:pStyle w:val="Header"/>
            <w:jc w:val="center"/>
          </w:pPr>
        </w:p>
      </w:tc>
      <w:tc>
        <w:tcPr>
          <w:tcW w:w="3120" w:type="dxa"/>
        </w:tcPr>
        <w:p w14:paraId="54584210" w14:textId="62FD4D42" w:rsidR="780AEFD6" w:rsidRDefault="780AEFD6" w:rsidP="780AEFD6">
          <w:pPr>
            <w:pStyle w:val="Header"/>
            <w:ind w:right="-115"/>
            <w:jc w:val="right"/>
          </w:pPr>
        </w:p>
      </w:tc>
    </w:tr>
  </w:tbl>
  <w:p w14:paraId="518379C4" w14:textId="1AB77635" w:rsidR="780AEFD6" w:rsidRDefault="780AEFD6" w:rsidP="780AE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061DB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67.5pt;height:391.5pt" o:bullet="t">
        <v:imagedata r:id="rId1" o:title="Untitled design (1)"/>
      </v:shape>
    </w:pict>
  </w:numPicBullet>
  <w:abstractNum w:abstractNumId="0" w15:restartNumberingAfterBreak="0">
    <w:nsid w:val="002672F1"/>
    <w:multiLevelType w:val="hybridMultilevel"/>
    <w:tmpl w:val="05223EA4"/>
    <w:lvl w:ilvl="0" w:tplc="A732BD62">
      <w:start w:val="1"/>
      <w:numFmt w:val="bullet"/>
      <w:lvlText w:val=""/>
      <w:lvlPicBulletId w:val="0"/>
      <w:lvlJc w:val="left"/>
      <w:pPr>
        <w:ind w:left="504" w:hanging="360"/>
      </w:pPr>
      <w:rPr>
        <w:rFonts w:ascii="Symbol" w:hAnsi="Symbol" w:hint="default"/>
        <w:color w:val="auto"/>
      </w:rPr>
    </w:lvl>
    <w:lvl w:ilvl="1" w:tplc="FFFFFFFF" w:tentative="1">
      <w:start w:val="1"/>
      <w:numFmt w:val="bullet"/>
      <w:lvlText w:val="o"/>
      <w:lvlJc w:val="left"/>
      <w:pPr>
        <w:ind w:left="1224" w:hanging="360"/>
      </w:pPr>
      <w:rPr>
        <w:rFonts w:ascii="Courier New" w:hAnsi="Courier New" w:cs="Courier New" w:hint="default"/>
      </w:rPr>
    </w:lvl>
    <w:lvl w:ilvl="2" w:tplc="FFFFFFFF" w:tentative="1">
      <w:start w:val="1"/>
      <w:numFmt w:val="bullet"/>
      <w:lvlText w:val=""/>
      <w:lvlJc w:val="left"/>
      <w:pPr>
        <w:ind w:left="1944" w:hanging="360"/>
      </w:pPr>
      <w:rPr>
        <w:rFonts w:ascii="Wingdings" w:hAnsi="Wingdings" w:hint="default"/>
      </w:rPr>
    </w:lvl>
    <w:lvl w:ilvl="3" w:tplc="FFFFFFFF" w:tentative="1">
      <w:start w:val="1"/>
      <w:numFmt w:val="bullet"/>
      <w:lvlText w:val=""/>
      <w:lvlJc w:val="left"/>
      <w:pPr>
        <w:ind w:left="2664" w:hanging="360"/>
      </w:pPr>
      <w:rPr>
        <w:rFonts w:ascii="Symbol" w:hAnsi="Symbol" w:hint="default"/>
      </w:rPr>
    </w:lvl>
    <w:lvl w:ilvl="4" w:tplc="FFFFFFFF" w:tentative="1">
      <w:start w:val="1"/>
      <w:numFmt w:val="bullet"/>
      <w:lvlText w:val="o"/>
      <w:lvlJc w:val="left"/>
      <w:pPr>
        <w:ind w:left="3384" w:hanging="360"/>
      </w:pPr>
      <w:rPr>
        <w:rFonts w:ascii="Courier New" w:hAnsi="Courier New" w:cs="Courier New" w:hint="default"/>
      </w:rPr>
    </w:lvl>
    <w:lvl w:ilvl="5" w:tplc="FFFFFFFF" w:tentative="1">
      <w:start w:val="1"/>
      <w:numFmt w:val="bullet"/>
      <w:lvlText w:val=""/>
      <w:lvlJc w:val="left"/>
      <w:pPr>
        <w:ind w:left="4104" w:hanging="360"/>
      </w:pPr>
      <w:rPr>
        <w:rFonts w:ascii="Wingdings" w:hAnsi="Wingdings" w:hint="default"/>
      </w:rPr>
    </w:lvl>
    <w:lvl w:ilvl="6" w:tplc="FFFFFFFF" w:tentative="1">
      <w:start w:val="1"/>
      <w:numFmt w:val="bullet"/>
      <w:lvlText w:val=""/>
      <w:lvlJc w:val="left"/>
      <w:pPr>
        <w:ind w:left="4824" w:hanging="360"/>
      </w:pPr>
      <w:rPr>
        <w:rFonts w:ascii="Symbol" w:hAnsi="Symbol" w:hint="default"/>
      </w:rPr>
    </w:lvl>
    <w:lvl w:ilvl="7" w:tplc="FFFFFFFF" w:tentative="1">
      <w:start w:val="1"/>
      <w:numFmt w:val="bullet"/>
      <w:lvlText w:val="o"/>
      <w:lvlJc w:val="left"/>
      <w:pPr>
        <w:ind w:left="5544" w:hanging="360"/>
      </w:pPr>
      <w:rPr>
        <w:rFonts w:ascii="Courier New" w:hAnsi="Courier New" w:cs="Courier New" w:hint="default"/>
      </w:rPr>
    </w:lvl>
    <w:lvl w:ilvl="8" w:tplc="FFFFFFFF" w:tentative="1">
      <w:start w:val="1"/>
      <w:numFmt w:val="bullet"/>
      <w:lvlText w:val=""/>
      <w:lvlJc w:val="left"/>
      <w:pPr>
        <w:ind w:left="6264" w:hanging="360"/>
      </w:pPr>
      <w:rPr>
        <w:rFonts w:ascii="Wingdings" w:hAnsi="Wingdings" w:hint="default"/>
      </w:rPr>
    </w:lvl>
  </w:abstractNum>
  <w:abstractNum w:abstractNumId="1" w15:restartNumberingAfterBreak="0">
    <w:nsid w:val="072D7911"/>
    <w:multiLevelType w:val="hybridMultilevel"/>
    <w:tmpl w:val="8DC8D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00228"/>
    <w:multiLevelType w:val="hybridMultilevel"/>
    <w:tmpl w:val="D184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B427A"/>
    <w:multiLevelType w:val="hybridMultilevel"/>
    <w:tmpl w:val="0F044C3C"/>
    <w:lvl w:ilvl="0" w:tplc="FFFFFFFF">
      <w:start w:val="1"/>
      <w:numFmt w:val="decimal"/>
      <w:lvlText w:val="%1."/>
      <w:lvlJc w:val="left"/>
      <w:pPr>
        <w:ind w:left="360" w:hanging="360"/>
      </w:pPr>
    </w:lvl>
    <w:lvl w:ilvl="1" w:tplc="F2564C9A">
      <w:start w:val="1"/>
      <w:numFmt w:val="decimal"/>
      <w:lvlText w:val="%2."/>
      <w:lvlJc w:val="left"/>
      <w:pPr>
        <w:ind w:left="1080" w:hanging="360"/>
      </w:pPr>
      <w:rPr>
        <w:rFonts w:hint="default"/>
        <w:b w:val="0"/>
        <w:bCs w:val="0"/>
        <w:u w:color="404040"/>
      </w:rPr>
    </w:lvl>
    <w:lvl w:ilvl="2" w:tplc="04090019">
      <w:start w:val="1"/>
      <w:numFmt w:val="lowerLetter"/>
      <w:lvlText w:val="%3."/>
      <w:lvlJc w:val="left"/>
      <w:pPr>
        <w:ind w:left="720" w:hanging="360"/>
      </w:pPr>
    </w:lvl>
    <w:lvl w:ilvl="3" w:tplc="04090019">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C9A65DE"/>
    <w:multiLevelType w:val="hybridMultilevel"/>
    <w:tmpl w:val="6D40B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204F2D"/>
    <w:multiLevelType w:val="hybridMultilevel"/>
    <w:tmpl w:val="8B744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214FBE"/>
    <w:multiLevelType w:val="hybridMultilevel"/>
    <w:tmpl w:val="6F64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334B8"/>
    <w:multiLevelType w:val="hybridMultilevel"/>
    <w:tmpl w:val="20828CE0"/>
    <w:lvl w:ilvl="0" w:tplc="FFFFFFF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start w:val="1"/>
      <w:numFmt w:val="decimal"/>
      <w:lvlText w:val="%3."/>
      <w:lvlJc w:val="left"/>
      <w:pPr>
        <w:ind w:left="3060" w:hanging="36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76B7D35"/>
    <w:multiLevelType w:val="hybridMultilevel"/>
    <w:tmpl w:val="71484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6119A"/>
    <w:multiLevelType w:val="hybridMultilevel"/>
    <w:tmpl w:val="55449C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8048CB"/>
    <w:multiLevelType w:val="hybridMultilevel"/>
    <w:tmpl w:val="502C10A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405E47"/>
    <w:multiLevelType w:val="hybridMultilevel"/>
    <w:tmpl w:val="41C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0222E"/>
    <w:multiLevelType w:val="hybridMultilevel"/>
    <w:tmpl w:val="123282BE"/>
    <w:lvl w:ilvl="0" w:tplc="A732BD6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1D1F"/>
    <w:multiLevelType w:val="hybridMultilevel"/>
    <w:tmpl w:val="2C6EE9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E903EC"/>
    <w:multiLevelType w:val="hybridMultilevel"/>
    <w:tmpl w:val="F3882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7D0548"/>
    <w:multiLevelType w:val="hybridMultilevel"/>
    <w:tmpl w:val="892025C4"/>
    <w:lvl w:ilvl="0" w:tplc="A732BD62">
      <w:start w:val="1"/>
      <w:numFmt w:val="bullet"/>
      <w:lvlText w:val=""/>
      <w:lvlPicBulletId w:val="0"/>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523C1FE6"/>
    <w:multiLevelType w:val="hybridMultilevel"/>
    <w:tmpl w:val="A6CAFDE6"/>
    <w:lvl w:ilvl="0" w:tplc="C21C48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A40A62"/>
    <w:multiLevelType w:val="hybridMultilevel"/>
    <w:tmpl w:val="8BEEB3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4852C2"/>
    <w:multiLevelType w:val="hybridMultilevel"/>
    <w:tmpl w:val="E6B8BE18"/>
    <w:lvl w:ilvl="0" w:tplc="C21C480A">
      <w:start w:val="1"/>
      <w:numFmt w:val="bullet"/>
      <w:lvlText w:val=""/>
      <w:lvlJc w:val="left"/>
      <w:pPr>
        <w:ind w:left="504" w:hanging="360"/>
      </w:pPr>
      <w:rPr>
        <w:rFonts w:ascii="Symbol" w:hAnsi="Symbol" w:hint="default"/>
        <w:color w:val="auto"/>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62551E00"/>
    <w:multiLevelType w:val="hybridMultilevel"/>
    <w:tmpl w:val="BE88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84DA3"/>
    <w:multiLevelType w:val="hybridMultilevel"/>
    <w:tmpl w:val="44BE7F4C"/>
    <w:lvl w:ilvl="0" w:tplc="C21C48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A610F6"/>
    <w:multiLevelType w:val="hybridMultilevel"/>
    <w:tmpl w:val="7F08FC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DF204F"/>
    <w:multiLevelType w:val="hybridMultilevel"/>
    <w:tmpl w:val="66B0E2D0"/>
    <w:lvl w:ilvl="0" w:tplc="C21C48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6B7FDB"/>
    <w:multiLevelType w:val="hybridMultilevel"/>
    <w:tmpl w:val="B94E7AFC"/>
    <w:lvl w:ilvl="0" w:tplc="C21C480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17"/>
  </w:num>
  <w:num w:numId="4">
    <w:abstractNumId w:val="5"/>
  </w:num>
  <w:num w:numId="5">
    <w:abstractNumId w:val="21"/>
  </w:num>
  <w:num w:numId="6">
    <w:abstractNumId w:val="4"/>
  </w:num>
  <w:num w:numId="7">
    <w:abstractNumId w:val="9"/>
  </w:num>
  <w:num w:numId="8">
    <w:abstractNumId w:val="14"/>
  </w:num>
  <w:num w:numId="9">
    <w:abstractNumId w:val="11"/>
  </w:num>
  <w:num w:numId="10">
    <w:abstractNumId w:val="18"/>
  </w:num>
  <w:num w:numId="11">
    <w:abstractNumId w:val="15"/>
  </w:num>
  <w:num w:numId="12">
    <w:abstractNumId w:val="10"/>
  </w:num>
  <w:num w:numId="13">
    <w:abstractNumId w:val="16"/>
  </w:num>
  <w:num w:numId="14">
    <w:abstractNumId w:val="20"/>
  </w:num>
  <w:num w:numId="15">
    <w:abstractNumId w:val="22"/>
  </w:num>
  <w:num w:numId="16">
    <w:abstractNumId w:val="0"/>
  </w:num>
  <w:num w:numId="17">
    <w:abstractNumId w:val="12"/>
  </w:num>
  <w:num w:numId="18">
    <w:abstractNumId w:val="8"/>
  </w:num>
  <w:num w:numId="19">
    <w:abstractNumId w:val="23"/>
  </w:num>
  <w:num w:numId="20">
    <w:abstractNumId w:val="3"/>
  </w:num>
  <w:num w:numId="21">
    <w:abstractNumId w:val="6"/>
  </w:num>
  <w:num w:numId="22">
    <w:abstractNumId w:val="7"/>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79"/>
    <w:rsid w:val="00054BA2"/>
    <w:rsid w:val="00073CC5"/>
    <w:rsid w:val="00082D30"/>
    <w:rsid w:val="00127904"/>
    <w:rsid w:val="00134A9C"/>
    <w:rsid w:val="00190D06"/>
    <w:rsid w:val="001E6CF1"/>
    <w:rsid w:val="00240718"/>
    <w:rsid w:val="00255894"/>
    <w:rsid w:val="00276F99"/>
    <w:rsid w:val="002B2279"/>
    <w:rsid w:val="00331A08"/>
    <w:rsid w:val="003D1FF3"/>
    <w:rsid w:val="003E2A58"/>
    <w:rsid w:val="00460A45"/>
    <w:rsid w:val="0047309F"/>
    <w:rsid w:val="00496104"/>
    <w:rsid w:val="004E3176"/>
    <w:rsid w:val="00565D7C"/>
    <w:rsid w:val="00600C77"/>
    <w:rsid w:val="0062752D"/>
    <w:rsid w:val="0071297B"/>
    <w:rsid w:val="00745D7C"/>
    <w:rsid w:val="00750309"/>
    <w:rsid w:val="00752A87"/>
    <w:rsid w:val="00756059"/>
    <w:rsid w:val="00763A9A"/>
    <w:rsid w:val="007A60D2"/>
    <w:rsid w:val="008555CC"/>
    <w:rsid w:val="008B6909"/>
    <w:rsid w:val="008C4CB4"/>
    <w:rsid w:val="00915D2D"/>
    <w:rsid w:val="00915FA5"/>
    <w:rsid w:val="00947543"/>
    <w:rsid w:val="009A6AEE"/>
    <w:rsid w:val="00A0685F"/>
    <w:rsid w:val="00A17C13"/>
    <w:rsid w:val="00A73958"/>
    <w:rsid w:val="00A74C4D"/>
    <w:rsid w:val="00AA2A6F"/>
    <w:rsid w:val="00AC751E"/>
    <w:rsid w:val="00B701A0"/>
    <w:rsid w:val="00BF7D25"/>
    <w:rsid w:val="00C0295A"/>
    <w:rsid w:val="00C04D5E"/>
    <w:rsid w:val="00C06B04"/>
    <w:rsid w:val="00C822B0"/>
    <w:rsid w:val="00CD6263"/>
    <w:rsid w:val="00D56593"/>
    <w:rsid w:val="00E06E45"/>
    <w:rsid w:val="00E42BBF"/>
    <w:rsid w:val="00E50FA7"/>
    <w:rsid w:val="00E77AED"/>
    <w:rsid w:val="00EB49EA"/>
    <w:rsid w:val="00F32514"/>
    <w:rsid w:val="00F332BB"/>
    <w:rsid w:val="00F3452D"/>
    <w:rsid w:val="00F4072D"/>
    <w:rsid w:val="00FA220A"/>
    <w:rsid w:val="00FF0060"/>
    <w:rsid w:val="00FF2035"/>
    <w:rsid w:val="54AD50F8"/>
    <w:rsid w:val="780AE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0297C"/>
  <w15:chartTrackingRefBased/>
  <w15:docId w15:val="{F6ADCA5F-7C3D-454E-B955-61EA6C6D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060"/>
  </w:style>
  <w:style w:type="paragraph" w:styleId="Heading1">
    <w:name w:val="heading 1"/>
    <w:basedOn w:val="Normal"/>
    <w:next w:val="Normal"/>
    <w:link w:val="Heading1Char"/>
    <w:uiPriority w:val="9"/>
    <w:qFormat/>
    <w:rsid w:val="002B2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2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2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B22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B227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227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227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227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2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2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B22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B22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22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22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22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B2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27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2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2279"/>
    <w:pPr>
      <w:spacing w:before="160"/>
      <w:jc w:val="center"/>
    </w:pPr>
    <w:rPr>
      <w:i/>
      <w:iCs/>
      <w:color w:val="404040" w:themeColor="text1" w:themeTint="BF"/>
    </w:rPr>
  </w:style>
  <w:style w:type="character" w:customStyle="1" w:styleId="QuoteChar">
    <w:name w:val="Quote Char"/>
    <w:basedOn w:val="DefaultParagraphFont"/>
    <w:link w:val="Quote"/>
    <w:uiPriority w:val="29"/>
    <w:rsid w:val="002B2279"/>
    <w:rPr>
      <w:i/>
      <w:iCs/>
      <w:color w:val="404040" w:themeColor="text1" w:themeTint="BF"/>
    </w:rPr>
  </w:style>
  <w:style w:type="paragraph" w:styleId="ListParagraph">
    <w:name w:val="List Paragraph"/>
    <w:basedOn w:val="Normal"/>
    <w:uiPriority w:val="34"/>
    <w:qFormat/>
    <w:rsid w:val="002B2279"/>
    <w:pPr>
      <w:ind w:left="720"/>
      <w:contextualSpacing/>
    </w:pPr>
  </w:style>
  <w:style w:type="character" w:styleId="IntenseEmphasis">
    <w:name w:val="Intense Emphasis"/>
    <w:basedOn w:val="DefaultParagraphFont"/>
    <w:uiPriority w:val="21"/>
    <w:qFormat/>
    <w:rsid w:val="002B2279"/>
    <w:rPr>
      <w:i/>
      <w:iCs/>
      <w:color w:val="0F4761" w:themeColor="accent1" w:themeShade="BF"/>
    </w:rPr>
  </w:style>
  <w:style w:type="paragraph" w:styleId="IntenseQuote">
    <w:name w:val="Intense Quote"/>
    <w:basedOn w:val="Normal"/>
    <w:next w:val="Normal"/>
    <w:link w:val="IntenseQuoteChar"/>
    <w:uiPriority w:val="30"/>
    <w:qFormat/>
    <w:rsid w:val="002B2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279"/>
    <w:rPr>
      <w:i/>
      <w:iCs/>
      <w:color w:val="0F4761" w:themeColor="accent1" w:themeShade="BF"/>
    </w:rPr>
  </w:style>
  <w:style w:type="character" w:styleId="IntenseReference">
    <w:name w:val="Intense Reference"/>
    <w:basedOn w:val="DefaultParagraphFont"/>
    <w:uiPriority w:val="32"/>
    <w:qFormat/>
    <w:rsid w:val="002B2279"/>
    <w:rPr>
      <w:b/>
      <w:bCs/>
      <w:smallCaps/>
      <w:color w:val="0F4761" w:themeColor="accent1" w:themeShade="BF"/>
      <w:spacing w:val="5"/>
    </w:rPr>
  </w:style>
  <w:style w:type="character" w:styleId="Hyperlink">
    <w:name w:val="Hyperlink"/>
    <w:basedOn w:val="DefaultParagraphFont"/>
    <w:uiPriority w:val="99"/>
    <w:unhideWhenUsed/>
    <w:rsid w:val="00915D2D"/>
    <w:rPr>
      <w:color w:val="467886" w:themeColor="hyperlink"/>
      <w:u w:val="single"/>
    </w:rPr>
  </w:style>
  <w:style w:type="character" w:styleId="UnresolvedMention">
    <w:name w:val="Unresolved Mention"/>
    <w:basedOn w:val="DefaultParagraphFont"/>
    <w:uiPriority w:val="99"/>
    <w:semiHidden/>
    <w:unhideWhenUsed/>
    <w:rsid w:val="00915D2D"/>
    <w:rPr>
      <w:color w:val="605E5C"/>
      <w:shd w:val="clear" w:color="auto" w:fill="E1DFDD"/>
    </w:rPr>
  </w:style>
  <w:style w:type="table" w:styleId="TableGrid">
    <w:name w:val="Table Grid"/>
    <w:basedOn w:val="TableNormal"/>
    <w:uiPriority w:val="39"/>
    <w:rsid w:val="00947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718"/>
    <w:pPr>
      <w:spacing w:after="0" w:line="240" w:lineRule="auto"/>
    </w:pPr>
  </w:style>
  <w:style w:type="table" w:customStyle="1" w:styleId="TableGrid1">
    <w:name w:val="Table Grid1"/>
    <w:basedOn w:val="TableNormal"/>
    <w:next w:val="TableGrid"/>
    <w:uiPriority w:val="39"/>
    <w:rsid w:val="00A74C4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8324">
      <w:bodyDiv w:val="1"/>
      <w:marLeft w:val="0"/>
      <w:marRight w:val="0"/>
      <w:marTop w:val="0"/>
      <w:marBottom w:val="0"/>
      <w:divBdr>
        <w:top w:val="none" w:sz="0" w:space="0" w:color="auto"/>
        <w:left w:val="none" w:sz="0" w:space="0" w:color="auto"/>
        <w:bottom w:val="none" w:sz="0" w:space="0" w:color="auto"/>
        <w:right w:val="none" w:sz="0" w:space="0" w:color="auto"/>
      </w:divBdr>
      <w:divsChild>
        <w:div w:id="1006136057">
          <w:marLeft w:val="0"/>
          <w:marRight w:val="0"/>
          <w:marTop w:val="0"/>
          <w:marBottom w:val="0"/>
          <w:divBdr>
            <w:top w:val="none" w:sz="0" w:space="0" w:color="auto"/>
            <w:left w:val="none" w:sz="0" w:space="0" w:color="auto"/>
            <w:bottom w:val="none" w:sz="0" w:space="0" w:color="auto"/>
            <w:right w:val="none" w:sz="0" w:space="0" w:color="auto"/>
          </w:divBdr>
          <w:divsChild>
            <w:div w:id="300041012">
              <w:marLeft w:val="0"/>
              <w:marRight w:val="0"/>
              <w:marTop w:val="0"/>
              <w:marBottom w:val="0"/>
              <w:divBdr>
                <w:top w:val="none" w:sz="0" w:space="0" w:color="auto"/>
                <w:left w:val="none" w:sz="0" w:space="0" w:color="auto"/>
                <w:bottom w:val="none" w:sz="0" w:space="0" w:color="auto"/>
                <w:right w:val="none" w:sz="0" w:space="0" w:color="auto"/>
              </w:divBdr>
              <w:divsChild>
                <w:div w:id="1030565852">
                  <w:marLeft w:val="0"/>
                  <w:marRight w:val="0"/>
                  <w:marTop w:val="0"/>
                  <w:marBottom w:val="0"/>
                  <w:divBdr>
                    <w:top w:val="none" w:sz="0" w:space="0" w:color="auto"/>
                    <w:left w:val="none" w:sz="0" w:space="0" w:color="auto"/>
                    <w:bottom w:val="none" w:sz="0" w:space="0" w:color="auto"/>
                    <w:right w:val="none" w:sz="0" w:space="0" w:color="auto"/>
                  </w:divBdr>
                  <w:divsChild>
                    <w:div w:id="49430384">
                      <w:marLeft w:val="0"/>
                      <w:marRight w:val="0"/>
                      <w:marTop w:val="0"/>
                      <w:marBottom w:val="0"/>
                      <w:divBdr>
                        <w:top w:val="none" w:sz="0" w:space="0" w:color="auto"/>
                        <w:left w:val="none" w:sz="0" w:space="0" w:color="auto"/>
                        <w:bottom w:val="none" w:sz="0" w:space="0" w:color="auto"/>
                        <w:right w:val="none" w:sz="0" w:space="0" w:color="auto"/>
                      </w:divBdr>
                      <w:divsChild>
                        <w:div w:id="680354743">
                          <w:marLeft w:val="0"/>
                          <w:marRight w:val="0"/>
                          <w:marTop w:val="0"/>
                          <w:marBottom w:val="0"/>
                          <w:divBdr>
                            <w:top w:val="none" w:sz="0" w:space="0" w:color="auto"/>
                            <w:left w:val="none" w:sz="0" w:space="0" w:color="auto"/>
                            <w:bottom w:val="none" w:sz="0" w:space="0" w:color="auto"/>
                            <w:right w:val="none" w:sz="0" w:space="0" w:color="auto"/>
                          </w:divBdr>
                          <w:divsChild>
                            <w:div w:id="5690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416845">
      <w:bodyDiv w:val="1"/>
      <w:marLeft w:val="0"/>
      <w:marRight w:val="0"/>
      <w:marTop w:val="0"/>
      <w:marBottom w:val="0"/>
      <w:divBdr>
        <w:top w:val="none" w:sz="0" w:space="0" w:color="auto"/>
        <w:left w:val="none" w:sz="0" w:space="0" w:color="auto"/>
        <w:bottom w:val="none" w:sz="0" w:space="0" w:color="auto"/>
        <w:right w:val="none" w:sz="0" w:space="0" w:color="auto"/>
      </w:divBdr>
    </w:div>
    <w:div w:id="15419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tsutah.org/" TargetMode="External"/><Relationship Id="rId18" Type="http://schemas.openxmlformats.org/officeDocument/2006/relationships/hyperlink" Target="https://www.niche.com/colleges/scholarship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unigo.com/" TargetMode="External"/><Relationship Id="rId7" Type="http://schemas.openxmlformats.org/officeDocument/2006/relationships/customXml" Target="ink/ink1.xml"/><Relationship Id="rId12" Type="http://schemas.openxmlformats.org/officeDocument/2006/relationships/hyperlink" Target="https://ushe.edu/state-scholarships-aid/" TargetMode="External"/><Relationship Id="rId17" Type="http://schemas.openxmlformats.org/officeDocument/2006/relationships/hyperlink" Target="https://www.goingmerry.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gfuture.collegeboard.org/scholarships" TargetMode="External"/><Relationship Id="rId20" Type="http://schemas.openxmlformats.org/officeDocument/2006/relationships/hyperlink" Target="https://www.fastweb.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ppily.com/scholarships" TargetMode="External"/><Relationship Id="rId23" Type="http://schemas.openxmlformats.org/officeDocument/2006/relationships/hyperlink" Target="https://www.scholarships.com/" TargetMode="External"/><Relationship Id="rId28" Type="http://schemas.openxmlformats.org/officeDocument/2006/relationships/fontTable" Target="fontTable.xml"/><Relationship Id="rId10" Type="http://schemas.openxmlformats.org/officeDocument/2006/relationships/hyperlink" Target="https://youtube.com/playlist?list=PLWo3wZTdCNzWtjneqvmNwsZpWrZvLmTMh&amp;si=nK1O_VMAPRXAw1oK" TargetMode="External"/><Relationship Id="rId19" Type="http://schemas.openxmlformats.org/officeDocument/2006/relationships/hyperlink" Target="https://www.chegg.com/scholarship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yscholly.com/" TargetMode="External"/><Relationship Id="rId22" Type="http://schemas.openxmlformats.org/officeDocument/2006/relationships/hyperlink" Target="https://www.careeronestop.org/Toolkit/Training/find-scholarships.aspx"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5-23T21:31:06.754"/>
    </inkml:context>
    <inkml:brush xml:id="br0">
      <inkml:brushProperty name="width" value="0.05" units="cm"/>
      <inkml:brushProperty name="height" value="0.05" units="cm"/>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8-15T22:39:37.764"/>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4251</Characters>
  <Application>Microsoft Office Word</Application>
  <DocSecurity>0</DocSecurity>
  <Lines>121</Lines>
  <Paragraphs>79</Paragraphs>
  <ScaleCrop>false</ScaleCrop>
  <Company>University of Utah</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Dyllen Cafferty</dc:creator>
  <cp:keywords/>
  <dc:description/>
  <cp:lastModifiedBy>Katie Bradley</cp:lastModifiedBy>
  <cp:revision>2</cp:revision>
  <dcterms:created xsi:type="dcterms:W3CDTF">2024-07-29T16:56:00Z</dcterms:created>
  <dcterms:modified xsi:type="dcterms:W3CDTF">2024-07-29T16:56:00Z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04c162eb48b28744c1612aa0e71eded8d7bae89052d856bb4c6855374a835ced</vt:lpwstr>
  </property>
</Properties>
</file>